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val="0"/>
          <w:bCs/>
          <w:i w:val="0"/>
          <w:iCs w:val="0"/>
          <w:caps w:val="0"/>
          <w:color w:val="212529"/>
          <w:spacing w:val="0"/>
          <w:sz w:val="44"/>
          <w:szCs w:val="44"/>
          <w:shd w:val="clear" w:fill="FFFFFF"/>
        </w:rPr>
      </w:pPr>
      <w:r>
        <w:rPr>
          <w:rFonts w:hint="eastAsia" w:ascii="宋体" w:hAnsi="宋体" w:eastAsia="宋体" w:cs="宋体"/>
          <w:b w:val="0"/>
          <w:bCs/>
          <w:i w:val="0"/>
          <w:iCs w:val="0"/>
          <w:caps w:val="0"/>
          <w:color w:val="212529"/>
          <w:spacing w:val="0"/>
          <w:sz w:val="44"/>
          <w:szCs w:val="44"/>
          <w:shd w:val="clear" w:fill="FFFFFF"/>
        </w:rPr>
        <w:t>2021中国.济南体育舞蹈公开赛、</w:t>
      </w:r>
    </w:p>
    <w:p>
      <w:pPr>
        <w:spacing w:line="560" w:lineRule="exact"/>
        <w:jc w:val="center"/>
        <w:rPr>
          <w:rFonts w:hint="eastAsia" w:ascii="宋体" w:hAnsi="宋体" w:eastAsia="宋体" w:cs="宋体"/>
          <w:b w:val="0"/>
          <w:bCs/>
          <w:i w:val="0"/>
          <w:iCs w:val="0"/>
          <w:caps w:val="0"/>
          <w:color w:val="212529"/>
          <w:spacing w:val="0"/>
          <w:sz w:val="44"/>
          <w:szCs w:val="44"/>
          <w:shd w:val="clear" w:fill="FFFFFF"/>
        </w:rPr>
      </w:pPr>
      <w:r>
        <w:rPr>
          <w:rFonts w:hint="eastAsia" w:ascii="宋体" w:hAnsi="宋体" w:eastAsia="宋体" w:cs="宋体"/>
          <w:b w:val="0"/>
          <w:bCs/>
          <w:i w:val="0"/>
          <w:iCs w:val="0"/>
          <w:caps w:val="0"/>
          <w:color w:val="212529"/>
          <w:spacing w:val="0"/>
          <w:sz w:val="44"/>
          <w:szCs w:val="44"/>
          <w:shd w:val="clear" w:fill="FFFFFF"/>
        </w:rPr>
        <w:t>山东省第28届体育舞蹈锦标赛（省队选拔）</w:t>
      </w:r>
    </w:p>
    <w:p>
      <w:pPr>
        <w:spacing w:line="560" w:lineRule="exact"/>
        <w:jc w:val="center"/>
        <w:rPr>
          <w:rFonts w:hint="eastAsia" w:asciiTheme="majorEastAsia" w:hAnsiTheme="majorEastAsia" w:eastAsiaTheme="majorEastAsia" w:cstheme="majorEastAsia"/>
          <w:b/>
          <w:bCs w:val="0"/>
          <w:color w:val="auto"/>
          <w:sz w:val="36"/>
          <w:szCs w:val="36"/>
        </w:rPr>
      </w:pPr>
      <w:r>
        <w:rPr>
          <w:rFonts w:hint="eastAsia" w:ascii="宋体" w:hAnsi="宋体" w:eastAsia="宋体" w:cs="宋体"/>
          <w:b w:val="0"/>
          <w:bCs/>
          <w:i w:val="0"/>
          <w:iCs w:val="0"/>
          <w:caps w:val="0"/>
          <w:color w:val="212529"/>
          <w:spacing w:val="0"/>
          <w:sz w:val="44"/>
          <w:szCs w:val="44"/>
          <w:shd w:val="clear" w:fill="FFFFFF"/>
        </w:rPr>
        <w:t>暨首届山东省霹雳舞锦标赛</w:t>
      </w:r>
      <w:r>
        <w:rPr>
          <w:rFonts w:hint="eastAsia" w:ascii="宋体" w:hAnsi="宋体" w:eastAsia="宋体" w:cs="宋体"/>
          <w:b w:val="0"/>
          <w:bCs/>
          <w:color w:val="auto"/>
          <w:sz w:val="44"/>
          <w:szCs w:val="44"/>
        </w:rPr>
        <w:t>竞赛规程</w:t>
      </w:r>
    </w:p>
    <w:p>
      <w:pPr>
        <w:spacing w:line="560" w:lineRule="exact"/>
        <w:jc w:val="center"/>
        <w:rPr>
          <w:rFonts w:hint="eastAsia" w:asciiTheme="majorEastAsia" w:hAnsiTheme="majorEastAsia" w:eastAsiaTheme="majorEastAsia" w:cstheme="majorEastAsia"/>
          <w:b/>
          <w:bCs w:val="0"/>
          <w:color w:val="auto"/>
          <w:sz w:val="36"/>
          <w:szCs w:val="36"/>
        </w:rPr>
      </w:pPr>
    </w:p>
    <w:p>
      <w:pPr>
        <w:numPr>
          <w:ilvl w:val="0"/>
          <w:numId w:val="1"/>
        </w:numPr>
        <w:spacing w:line="560" w:lineRule="exact"/>
        <w:ind w:firstLine="640" w:firstLineChars="200"/>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确认单位：</w:t>
      </w:r>
      <w:r>
        <w:rPr>
          <w:rFonts w:hint="eastAsia" w:ascii="仿宋" w:hAnsi="仿宋" w:eastAsia="仿宋" w:cs="仿宋"/>
          <w:bCs/>
          <w:color w:val="auto"/>
          <w:sz w:val="32"/>
          <w:szCs w:val="32"/>
          <w:lang w:val="en-US" w:eastAsia="zh-CN"/>
        </w:rPr>
        <w:t>中国体育舞蹈联合会</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主</w:t>
      </w:r>
      <w:r>
        <w:rPr>
          <w:rFonts w:hint="eastAsia" w:ascii="黑体" w:hAnsi="黑体" w:eastAsia="黑体" w:cs="黑体"/>
          <w:bCs/>
          <w:color w:val="auto"/>
          <w:sz w:val="32"/>
          <w:szCs w:val="32"/>
          <w:lang w:val="en-US" w:eastAsia="zh-CN"/>
        </w:rPr>
        <w:t>承</w:t>
      </w:r>
      <w:r>
        <w:rPr>
          <w:rFonts w:hint="eastAsia" w:ascii="黑体" w:hAnsi="黑体" w:eastAsia="黑体" w:cs="黑体"/>
          <w:bCs/>
          <w:color w:val="auto"/>
          <w:sz w:val="32"/>
          <w:szCs w:val="32"/>
        </w:rPr>
        <w:t>办单位</w:t>
      </w:r>
      <w:r>
        <w:rPr>
          <w:rFonts w:hint="eastAsia" w:ascii="黑体" w:hAnsi="黑体" w:eastAsia="黑体" w:cs="黑体"/>
          <w:bCs/>
          <w:color w:val="auto"/>
          <w:sz w:val="32"/>
          <w:szCs w:val="32"/>
          <w:lang w:eastAsia="zh-CN"/>
        </w:rPr>
        <w:t>：</w:t>
      </w:r>
      <w:r>
        <w:rPr>
          <w:rFonts w:hint="eastAsia" w:ascii="仿宋_GB2312" w:hAnsi="仿宋" w:eastAsia="仿宋_GB2312" w:cs="仿宋"/>
          <w:color w:val="auto"/>
          <w:sz w:val="32"/>
          <w:szCs w:val="32"/>
        </w:rPr>
        <w:t>山东省</w:t>
      </w:r>
      <w:r>
        <w:rPr>
          <w:rFonts w:hint="eastAsia" w:ascii="仿宋_GB2312" w:hAnsi="仿宋" w:eastAsia="仿宋_GB2312" w:cs="仿宋"/>
          <w:color w:val="auto"/>
          <w:sz w:val="32"/>
          <w:szCs w:val="32"/>
          <w:lang w:val="en-US" w:eastAsia="zh-CN"/>
        </w:rPr>
        <w:t>体育舞蹈运动协会</w:t>
      </w:r>
    </w:p>
    <w:p>
      <w:pPr>
        <w:spacing w:line="560" w:lineRule="exact"/>
        <w:ind w:firstLine="640" w:firstLineChars="2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rPr>
        <w:t>、竞赛时间和地点</w:t>
      </w:r>
      <w:r>
        <w:rPr>
          <w:rFonts w:hint="eastAsia" w:ascii="黑体" w:hAnsi="黑体" w:eastAsia="黑体" w:cs="黑体"/>
          <w:bCs/>
          <w:color w:val="auto"/>
          <w:sz w:val="32"/>
          <w:szCs w:val="32"/>
          <w:lang w:eastAsia="zh-CN"/>
        </w:rPr>
        <w:t>：</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时间：</w:t>
      </w:r>
      <w:r>
        <w:rPr>
          <w:rFonts w:hint="eastAsia" w:ascii="仿宋_GB2312" w:hAnsi="Times New Roman" w:eastAsia="仿宋_GB2312"/>
          <w:color w:val="auto"/>
          <w:sz w:val="32"/>
          <w:szCs w:val="32"/>
        </w:rPr>
        <w:t>2021</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24</w:t>
      </w:r>
      <w:r>
        <w:rPr>
          <w:rFonts w:hint="eastAsia" w:ascii="仿宋_GB2312" w:hAnsi="仿宋" w:eastAsia="仿宋_GB2312" w:cs="仿宋"/>
          <w:color w:val="auto"/>
          <w:sz w:val="32"/>
          <w:szCs w:val="32"/>
        </w:rPr>
        <w:t>日</w:t>
      </w:r>
    </w:p>
    <w:p>
      <w:pPr>
        <w:spacing w:line="560" w:lineRule="exact"/>
        <w:ind w:firstLine="640" w:firstLineChars="200"/>
        <w:rPr>
          <w:rFonts w:hint="default" w:ascii="仿宋_GB2312" w:hAnsi="仿宋" w:eastAsia="仿宋_GB2312" w:cs="仿宋"/>
          <w:color w:val="auto"/>
          <w:sz w:val="32"/>
          <w:szCs w:val="32"/>
          <w:lang w:val="en-US"/>
        </w:rPr>
      </w:pPr>
      <w:r>
        <w:rPr>
          <w:rFonts w:hint="eastAsia" w:ascii="仿宋_GB2312" w:hAnsi="仿宋" w:eastAsia="仿宋_GB2312" w:cs="仿宋"/>
          <w:color w:val="auto"/>
          <w:sz w:val="32"/>
          <w:szCs w:val="32"/>
        </w:rPr>
        <w:t>地点：</w:t>
      </w:r>
      <w:r>
        <w:rPr>
          <w:rFonts w:hint="eastAsia" w:ascii="仿宋_GB2312" w:hAnsi="仿宋" w:eastAsia="仿宋_GB2312" w:cs="仿宋"/>
          <w:color w:val="auto"/>
          <w:sz w:val="32"/>
          <w:szCs w:val="32"/>
          <w:lang w:val="en-US" w:eastAsia="zh-CN"/>
        </w:rPr>
        <w:t>山东西王大球馆</w:t>
      </w:r>
    </w:p>
    <w:p>
      <w:pPr>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四</w:t>
      </w:r>
      <w:r>
        <w:rPr>
          <w:rFonts w:hint="eastAsia" w:ascii="黑体" w:hAnsi="黑体" w:eastAsia="黑体" w:cs="黑体"/>
          <w:bCs/>
          <w:color w:val="auto"/>
          <w:sz w:val="32"/>
          <w:szCs w:val="32"/>
        </w:rPr>
        <w:t>、竞赛项目：</w:t>
      </w:r>
    </w:p>
    <w:p>
      <w:pPr>
        <w:spacing w:line="560" w:lineRule="exact"/>
        <w:ind w:firstLine="800" w:firstLineChars="250"/>
        <w:rPr>
          <w:rFonts w:hint="default"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rPr>
        <w:t>少</w:t>
      </w:r>
      <w:r>
        <w:rPr>
          <w:rFonts w:hint="eastAsia" w:ascii="仿宋_GB2312" w:hAnsi="黑体" w:eastAsia="仿宋_GB2312" w:cs="黑体"/>
          <w:color w:val="auto"/>
          <w:sz w:val="32"/>
          <w:szCs w:val="32"/>
          <w:lang w:val="en-US" w:eastAsia="zh-CN"/>
        </w:rPr>
        <w:t>儿</w:t>
      </w:r>
      <w:r>
        <w:rPr>
          <w:rFonts w:hint="eastAsia" w:ascii="仿宋_GB2312" w:hAnsi="黑体" w:eastAsia="仿宋_GB2312" w:cs="黑体"/>
          <w:color w:val="auto"/>
          <w:sz w:val="32"/>
          <w:szCs w:val="32"/>
        </w:rPr>
        <w:t>组：</w:t>
      </w:r>
      <w:r>
        <w:rPr>
          <w:rFonts w:hint="eastAsia" w:ascii="仿宋_GB2312" w:hAnsi="黑体" w:eastAsia="仿宋_GB2312" w:cs="黑体"/>
          <w:color w:val="auto"/>
          <w:sz w:val="32"/>
          <w:szCs w:val="32"/>
          <w:lang w:val="en-US" w:eastAsia="zh-CN"/>
        </w:rPr>
        <w:t>6岁-14</w:t>
      </w:r>
      <w:r>
        <w:rPr>
          <w:rFonts w:hint="eastAsia" w:ascii="仿宋_GB2312" w:hAnsi="黑体" w:eastAsia="仿宋_GB2312" w:cs="黑体"/>
          <w:color w:val="auto"/>
          <w:sz w:val="32"/>
          <w:szCs w:val="32"/>
        </w:rPr>
        <w:t>岁</w:t>
      </w:r>
      <w:r>
        <w:rPr>
          <w:rFonts w:hint="eastAsia" w:ascii="仿宋_GB2312" w:hAnsi="黑体" w:eastAsia="仿宋_GB2312" w:cs="黑体"/>
          <w:color w:val="auto"/>
          <w:sz w:val="32"/>
          <w:szCs w:val="32"/>
          <w:lang w:val="en-US" w:eastAsia="zh-CN"/>
        </w:rPr>
        <w:t>男子1对1个人赛；</w:t>
      </w:r>
    </w:p>
    <w:p>
      <w:pPr>
        <w:spacing w:line="560" w:lineRule="exact"/>
        <w:ind w:firstLine="800" w:firstLineChars="250"/>
        <w:rPr>
          <w:rFonts w:hint="eastAsia" w:ascii="仿宋_GB2312" w:hAnsi="黑体" w:eastAsia="仿宋_GB2312" w:cs="黑体"/>
          <w:color w:val="auto"/>
          <w:sz w:val="32"/>
          <w:szCs w:val="32"/>
          <w:lang w:eastAsia="zh-CN"/>
        </w:rPr>
      </w:pPr>
      <w:r>
        <w:rPr>
          <w:rFonts w:hint="eastAsia" w:ascii="仿宋_GB2312" w:hAnsi="黑体" w:eastAsia="仿宋_GB2312" w:cs="黑体"/>
          <w:color w:val="auto"/>
          <w:sz w:val="32"/>
          <w:szCs w:val="32"/>
        </w:rPr>
        <w:t>青少年组：15岁-18岁男子1对1个人赛</w:t>
      </w:r>
      <w:r>
        <w:rPr>
          <w:rFonts w:hint="eastAsia" w:ascii="仿宋_GB2312" w:hAnsi="黑体" w:eastAsia="仿宋_GB2312" w:cs="黑体"/>
          <w:color w:val="auto"/>
          <w:sz w:val="32"/>
          <w:szCs w:val="32"/>
          <w:lang w:eastAsia="zh-CN"/>
        </w:rPr>
        <w:t>；</w:t>
      </w:r>
    </w:p>
    <w:p>
      <w:pPr>
        <w:spacing w:line="560" w:lineRule="exact"/>
        <w:ind w:firstLine="800" w:firstLineChars="250"/>
        <w:rPr>
          <w:rFonts w:hint="eastAsia" w:ascii="仿宋_GB2312" w:hAnsi="黑体" w:eastAsia="仿宋_GB2312" w:cs="黑体"/>
          <w:color w:val="auto"/>
          <w:sz w:val="32"/>
          <w:szCs w:val="32"/>
          <w:lang w:eastAsia="zh-CN"/>
        </w:rPr>
      </w:pPr>
      <w:r>
        <w:rPr>
          <w:rFonts w:hint="eastAsia" w:ascii="仿宋_GB2312" w:hAnsi="黑体" w:eastAsia="仿宋_GB2312" w:cs="黑体"/>
          <w:color w:val="auto"/>
          <w:sz w:val="32"/>
          <w:szCs w:val="32"/>
        </w:rPr>
        <w:t>成年组：18岁以上男子1对1个人赛</w:t>
      </w:r>
      <w:r>
        <w:rPr>
          <w:rFonts w:hint="eastAsia" w:ascii="仿宋_GB2312" w:hAnsi="黑体" w:eastAsia="仿宋_GB2312" w:cs="黑体"/>
          <w:color w:val="auto"/>
          <w:sz w:val="32"/>
          <w:szCs w:val="32"/>
          <w:lang w:eastAsia="zh-CN"/>
        </w:rPr>
        <w:t>；</w:t>
      </w:r>
    </w:p>
    <w:p>
      <w:pPr>
        <w:spacing w:line="560" w:lineRule="exact"/>
        <w:ind w:firstLine="800" w:firstLineChars="250"/>
        <w:rPr>
          <w:rFonts w:hint="eastAsia" w:ascii="仿宋_GB2312" w:hAnsi="黑体" w:eastAsia="仿宋_GB2312" w:cs="黑体"/>
          <w:color w:val="auto"/>
          <w:sz w:val="32"/>
          <w:szCs w:val="32"/>
          <w:lang w:eastAsia="zh-CN"/>
        </w:rPr>
      </w:pPr>
      <w:r>
        <w:rPr>
          <w:rFonts w:hint="eastAsia" w:ascii="仿宋_GB2312" w:hAnsi="黑体" w:eastAsia="仿宋_GB2312" w:cs="黑体"/>
          <w:color w:val="auto"/>
          <w:sz w:val="32"/>
          <w:szCs w:val="32"/>
        </w:rPr>
        <w:t>女子组：女子组1对1个人赛（不分年龄）</w:t>
      </w:r>
      <w:r>
        <w:rPr>
          <w:rFonts w:hint="eastAsia" w:ascii="仿宋_GB2312" w:hAnsi="黑体" w:eastAsia="仿宋_GB2312" w:cs="黑体"/>
          <w:color w:val="auto"/>
          <w:sz w:val="32"/>
          <w:szCs w:val="32"/>
          <w:lang w:eastAsia="zh-CN"/>
        </w:rPr>
        <w:t>。</w:t>
      </w:r>
    </w:p>
    <w:p>
      <w:pPr>
        <w:spacing w:line="560" w:lineRule="exact"/>
        <w:ind w:firstLine="800" w:firstLineChars="25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参赛办法</w:t>
      </w:r>
      <w:r>
        <w:rPr>
          <w:rFonts w:hint="eastAsia" w:ascii="黑体" w:hAnsi="黑体" w:eastAsia="黑体" w:cs="黑体"/>
          <w:color w:val="auto"/>
          <w:sz w:val="32"/>
          <w:szCs w:val="32"/>
          <w:lang w:eastAsia="zh-CN"/>
        </w:rPr>
        <w:t>：</w:t>
      </w:r>
    </w:p>
    <w:p>
      <w:pPr>
        <w:numPr>
          <w:ilvl w:val="0"/>
          <w:numId w:val="0"/>
        </w:numPr>
        <w:spacing w:line="560"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rPr>
        <w:t>（一）组别划分：以二代身份证信息判定运动员年龄</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比赛当天不超过周岁生日。</w:t>
      </w:r>
    </w:p>
    <w:p>
      <w:pPr>
        <w:spacing w:line="560" w:lineRule="exact"/>
        <w:jc w:val="lef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（二）参赛资格</w:t>
      </w:r>
      <w:r>
        <w:rPr>
          <w:rFonts w:hint="eastAsia" w:ascii="仿宋_GB2312" w:hAnsi="仿宋" w:eastAsia="仿宋_GB2312"/>
          <w:color w:val="auto"/>
          <w:sz w:val="32"/>
          <w:szCs w:val="32"/>
          <w:lang w:eastAsia="zh-CN"/>
        </w:rPr>
        <w:t>：</w:t>
      </w:r>
    </w:p>
    <w:p>
      <w:pPr>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参赛运动员须同时具备以下条件：</w:t>
      </w:r>
    </w:p>
    <w:p>
      <w:pPr>
        <w:numPr>
          <w:ilvl w:val="0"/>
          <w:numId w:val="0"/>
        </w:numPr>
        <w:spacing w:line="560" w:lineRule="exact"/>
        <w:ind w:firstLine="640" w:firstLineChars="200"/>
        <w:jc w:val="lef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拥有山东省户籍</w:t>
      </w:r>
      <w:r>
        <w:rPr>
          <w:rFonts w:hint="eastAsia" w:ascii="仿宋_GB2312" w:hAnsi="仿宋" w:eastAsia="仿宋_GB2312"/>
          <w:color w:val="auto"/>
          <w:sz w:val="32"/>
          <w:szCs w:val="32"/>
          <w:lang w:val="en-US" w:eastAsia="zh-CN"/>
        </w:rPr>
        <w:t>或为山东常住人口</w:t>
      </w:r>
      <w:r>
        <w:rPr>
          <w:rFonts w:hint="eastAsia" w:ascii="仿宋_GB2312" w:hAnsi="仿宋" w:eastAsia="仿宋_GB2312"/>
          <w:color w:val="auto"/>
          <w:sz w:val="32"/>
          <w:szCs w:val="32"/>
          <w:lang w:eastAsia="zh-CN"/>
        </w:rPr>
        <w:t>。</w:t>
      </w:r>
    </w:p>
    <w:p>
      <w:pPr>
        <w:spacing w:line="560" w:lineRule="exact"/>
        <w:ind w:firstLine="640"/>
        <w:jc w:val="left"/>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健康码绿码及两针疫苗证明。</w:t>
      </w:r>
    </w:p>
    <w:p>
      <w:pPr>
        <w:spacing w:line="560" w:lineRule="exact"/>
        <w:ind w:firstLine="640"/>
        <w:jc w:val="left"/>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ascii="仿宋_GB2312" w:hAnsi="仿宋" w:eastAsia="仿宋_GB2312"/>
          <w:color w:val="auto"/>
          <w:sz w:val="32"/>
          <w:szCs w:val="32"/>
        </w:rPr>
        <w:t>.</w:t>
      </w:r>
      <w:r>
        <w:rPr>
          <w:rFonts w:hint="eastAsia" w:ascii="仿宋_GB2312" w:hAnsi="仿宋" w:eastAsia="仿宋_GB2312"/>
          <w:color w:val="auto"/>
          <w:sz w:val="32"/>
          <w:szCs w:val="32"/>
        </w:rPr>
        <w:t>购买人身意外保险。</w:t>
      </w:r>
    </w:p>
    <w:p>
      <w:pPr>
        <w:spacing w:line="560" w:lineRule="exact"/>
        <w:ind w:firstLine="800" w:firstLineChars="250"/>
        <w:jc w:val="left"/>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rPr>
        <w:t>（三）报名人数</w:t>
      </w:r>
      <w:r>
        <w:rPr>
          <w:rFonts w:hint="eastAsia" w:ascii="仿宋_GB2312" w:hAnsi="宋体" w:eastAsia="仿宋_GB2312" w:cs="仿宋_GB2312"/>
          <w:color w:val="auto"/>
          <w:sz w:val="32"/>
          <w:szCs w:val="32"/>
          <w:lang w:eastAsia="zh-CN"/>
        </w:rPr>
        <w:t>：</w:t>
      </w:r>
    </w:p>
    <w:p>
      <w:pPr>
        <w:spacing w:line="560" w:lineRule="exact"/>
        <w:ind w:firstLine="480" w:firstLineChars="150"/>
        <w:jc w:val="left"/>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rPr>
        <w:t>各代表队至多可报领队1人，教练员</w:t>
      </w: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人，各年龄组别个人赛5人</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总人数不超过22人。</w:t>
      </w:r>
    </w:p>
    <w:p>
      <w:pPr>
        <w:spacing w:line="560" w:lineRule="exact"/>
        <w:ind w:firstLine="800" w:firstLineChars="250"/>
        <w:jc w:val="left"/>
        <w:rPr>
          <w:rFonts w:hint="default"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（四）</w:t>
      </w:r>
      <w:r>
        <w:rPr>
          <w:rFonts w:hint="eastAsia" w:ascii="仿宋_GB2312" w:hAnsi="仿宋" w:eastAsia="仿宋_GB2312"/>
          <w:color w:val="auto"/>
          <w:sz w:val="32"/>
          <w:szCs w:val="32"/>
          <w:lang w:val="en-US" w:eastAsia="zh-CN"/>
        </w:rPr>
        <w:t>报名费：150元/人。</w:t>
      </w:r>
    </w:p>
    <w:p>
      <w:pPr>
        <w:tabs>
          <w:tab w:val="left" w:pos="1031"/>
        </w:tabs>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bCs/>
          <w:color w:val="auto"/>
          <w:sz w:val="32"/>
          <w:szCs w:val="32"/>
          <w:lang w:val="en-US" w:eastAsia="zh-CN"/>
        </w:rPr>
        <w:t>六</w:t>
      </w:r>
      <w:r>
        <w:rPr>
          <w:rFonts w:hint="eastAsia" w:ascii="黑体" w:hAnsi="黑体" w:eastAsia="黑体" w:cs="黑体"/>
          <w:bCs/>
          <w:color w:val="auto"/>
          <w:sz w:val="32"/>
          <w:szCs w:val="32"/>
        </w:rPr>
        <w:t>、</w:t>
      </w:r>
      <w:r>
        <w:rPr>
          <w:rFonts w:hint="eastAsia" w:ascii="黑体" w:hAnsi="黑体" w:eastAsia="黑体" w:cs="黑体"/>
          <w:color w:val="auto"/>
          <w:sz w:val="32"/>
          <w:szCs w:val="32"/>
        </w:rPr>
        <w:t>评分办法及赛事竞赛办法（本次比赛采用传统</w:t>
      </w:r>
      <w:r>
        <w:rPr>
          <w:rFonts w:hint="eastAsia" w:ascii="黑体" w:hAnsi="黑体" w:eastAsia="黑体" w:cs="黑体"/>
          <w:color w:val="auto"/>
          <w:sz w:val="32"/>
          <w:szCs w:val="32"/>
          <w:lang w:val="en-US" w:eastAsia="zh-CN"/>
        </w:rPr>
        <w:t>举牌</w:t>
      </w:r>
      <w:r>
        <w:rPr>
          <w:rFonts w:hint="eastAsia" w:ascii="黑体" w:hAnsi="黑体" w:eastAsia="黑体" w:cs="黑体"/>
          <w:color w:val="auto"/>
          <w:sz w:val="32"/>
          <w:szCs w:val="32"/>
        </w:rPr>
        <w:t>表决办法）</w:t>
      </w:r>
      <w:r>
        <w:rPr>
          <w:rFonts w:hint="eastAsia" w:ascii="黑体" w:hAnsi="黑体" w:eastAsia="黑体" w:cs="黑体"/>
          <w:color w:val="auto"/>
          <w:sz w:val="32"/>
          <w:szCs w:val="32"/>
          <w:lang w:eastAsia="zh-CN"/>
        </w:rPr>
        <w:t>：</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本次比赛对运动员评价标准与第十四届全运会一致，评分要素如下：</w:t>
      </w:r>
    </w:p>
    <w:p>
      <w:pPr>
        <w:spacing w:line="560" w:lineRule="exact"/>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    1.身体能力（20分）：包含爆发力、耐力、速度、平衡力、柔韧性、控制力、基本功的质感。</w:t>
      </w:r>
    </w:p>
    <w:p>
      <w:pPr>
        <w:spacing w:line="560" w:lineRule="exact"/>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    2.多样性（13分）：包含段落组合变化的方式、创意感。</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3.自信（12分）：包含难度技术的完成状态，Battle的回应能力。</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4.乐感/音乐性（15分）：包含节奏反应、旋律反应、情绪反应。</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5.完成度（20分）：包含动作完成度、舞种技术技巧全面程度。</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6.表演性（20分）：包含整段舞蹈是否拥有完整风格艺术或个人特点。</w:t>
      </w:r>
    </w:p>
    <w:p>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、录取名次与奖励</w:t>
      </w:r>
      <w:r>
        <w:rPr>
          <w:rFonts w:hint="eastAsia" w:ascii="黑体" w:hAnsi="黑体" w:eastAsia="黑体" w:cs="黑体"/>
          <w:color w:val="auto"/>
          <w:sz w:val="32"/>
          <w:szCs w:val="32"/>
          <w:lang w:eastAsia="zh-CN"/>
        </w:rPr>
        <w:t>：</w:t>
      </w:r>
    </w:p>
    <w:p>
      <w:pPr>
        <w:spacing w:line="560" w:lineRule="exact"/>
        <w:ind w:firstLine="480" w:firstLineChars="150"/>
        <w:jc w:val="left"/>
        <w:rPr>
          <w:rFonts w:ascii="仿宋_GB2312" w:hAnsi="仿宋" w:eastAsia="仿宋_GB2312"/>
          <w:color w:val="auto"/>
          <w:sz w:val="32"/>
          <w:szCs w:val="32"/>
        </w:rPr>
      </w:pPr>
      <w:r>
        <w:rPr>
          <w:rFonts w:hint="eastAsia" w:ascii="仿宋_GB2312" w:eastAsia="仿宋_GB2312"/>
          <w:color w:val="auto"/>
          <w:sz w:val="32"/>
          <w:szCs w:val="32"/>
        </w:rPr>
        <w:t>（一）</w:t>
      </w:r>
      <w:r>
        <w:rPr>
          <w:rFonts w:hint="eastAsia" w:ascii="仿宋_GB2312" w:eastAsia="仿宋_GB2312" w:cs="仿宋_GB2312"/>
          <w:color w:val="auto"/>
          <w:sz w:val="32"/>
          <w:szCs w:val="32"/>
        </w:rPr>
        <w:t>各参赛项目录取前8名，颁发成绩证书，不足8人的按实有参赛人数录取，</w:t>
      </w:r>
      <w:r>
        <w:rPr>
          <w:rFonts w:hint="eastAsia" w:ascii="仿宋_GB2312" w:eastAsia="仿宋_GB2312" w:cs="仿宋_GB2312"/>
          <w:color w:val="auto"/>
          <w:sz w:val="32"/>
          <w:szCs w:val="32"/>
          <w:lang w:val="en-US" w:eastAsia="zh-CN"/>
        </w:rPr>
        <w:t>选取山东省队，颁发省队队服。</w:t>
      </w:r>
    </w:p>
    <w:p>
      <w:pPr>
        <w:spacing w:line="560" w:lineRule="exact"/>
        <w:ind w:firstLine="480" w:firstLineChars="150"/>
        <w:jc w:val="left"/>
        <w:rPr>
          <w:rFonts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二</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根据各代表队的报名及获奖情况，</w:t>
      </w:r>
      <w:r>
        <w:rPr>
          <w:rFonts w:hint="eastAsia" w:ascii="仿宋_GB2312" w:eastAsia="仿宋_GB2312" w:cs="仿宋_GB2312"/>
          <w:color w:val="auto"/>
          <w:sz w:val="32"/>
          <w:szCs w:val="32"/>
        </w:rPr>
        <w:t>评选“</w:t>
      </w:r>
      <w:r>
        <w:rPr>
          <w:rFonts w:hint="eastAsia" w:ascii="仿宋_GB2312" w:eastAsia="仿宋_GB2312" w:cs="仿宋_GB2312"/>
          <w:color w:val="auto"/>
          <w:sz w:val="32"/>
          <w:szCs w:val="32"/>
          <w:lang w:eastAsia="zh-CN"/>
        </w:rPr>
        <w:t>突出贡献</w:t>
      </w:r>
      <w:r>
        <w:rPr>
          <w:rFonts w:hint="eastAsia" w:ascii="仿宋_GB2312" w:eastAsia="仿宋_GB2312" w:cs="仿宋_GB2312"/>
          <w:color w:val="auto"/>
          <w:sz w:val="32"/>
          <w:szCs w:val="32"/>
        </w:rPr>
        <w:t>奖”</w:t>
      </w:r>
      <w:r>
        <w:rPr>
          <w:rFonts w:hint="eastAsia" w:ascii="仿宋_GB2312" w:eastAsia="仿宋_GB2312" w:cs="仿宋_GB2312"/>
          <w:color w:val="auto"/>
          <w:sz w:val="32"/>
          <w:szCs w:val="32"/>
          <w:lang w:eastAsia="zh-CN"/>
        </w:rPr>
        <w:t>“优秀组织奖”。</w:t>
      </w:r>
    </w:p>
    <w:p>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、报名和报到</w:t>
      </w:r>
      <w:r>
        <w:rPr>
          <w:rFonts w:hint="eastAsia" w:ascii="黑体" w:hAnsi="黑体" w:eastAsia="黑体" w:cs="黑体"/>
          <w:color w:val="auto"/>
          <w:sz w:val="32"/>
          <w:szCs w:val="32"/>
          <w:lang w:eastAsia="zh-CN"/>
        </w:rPr>
        <w:t>：</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（一）报名</w:t>
      </w:r>
      <w:r>
        <w:rPr>
          <w:rFonts w:hint="eastAsia" w:ascii="仿宋_GB2312" w:hAnsi="仿宋" w:eastAsia="仿宋_GB2312" w:cs="仿宋"/>
          <w:color w:val="auto"/>
          <w:sz w:val="32"/>
          <w:szCs w:val="32"/>
          <w:lang w:eastAsia="zh-CN"/>
        </w:rPr>
        <w:t>：</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1、（采用网络报名系统）各参赛队填写报名表（附件2），于</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18</w:t>
      </w:r>
      <w:r>
        <w:rPr>
          <w:rFonts w:hint="eastAsia" w:ascii="仿宋_GB2312" w:hAnsi="仿宋" w:eastAsia="仿宋_GB2312" w:cs="仿宋"/>
          <w:color w:val="auto"/>
          <w:sz w:val="32"/>
          <w:szCs w:val="32"/>
        </w:rPr>
        <w:t>日前将加盖单位公章的报名表扫描件和电子版原件发送至</w:t>
      </w:r>
      <w:r>
        <w:rPr>
          <w:rFonts w:hint="eastAsia" w:ascii="仿宋_GB2312" w:hAnsi="仿宋" w:eastAsia="仿宋_GB2312" w:cs="仿宋"/>
          <w:color w:val="auto"/>
          <w:sz w:val="32"/>
          <w:szCs w:val="32"/>
          <w:lang w:val="en-US" w:eastAsia="zh-CN"/>
        </w:rPr>
        <w:t>313262182@qq.</w:t>
      </w:r>
      <w:r>
        <w:rPr>
          <w:rFonts w:hint="eastAsia" w:ascii="仿宋_GB2312" w:hAnsi="仿宋" w:eastAsia="仿宋_GB2312" w:cs="仿宋"/>
          <w:color w:val="auto"/>
          <w:sz w:val="32"/>
          <w:szCs w:val="32"/>
        </w:rPr>
        <w:t>com，逾期报名不予受理。</w:t>
      </w:r>
    </w:p>
    <w:p>
      <w:pPr>
        <w:spacing w:line="560" w:lineRule="exact"/>
        <w:ind w:firstLine="640" w:firstLineChars="200"/>
        <w:rPr>
          <w:rFonts w:hint="default" w:ascii="仿宋_GB2312" w:hAnsi="仿宋" w:eastAsia="仿宋_GB2312" w:cs="仿宋"/>
          <w:color w:val="auto"/>
          <w:sz w:val="32"/>
          <w:szCs w:val="32"/>
          <w:lang w:val="en-US"/>
        </w:rPr>
      </w:pPr>
      <w:r>
        <w:rPr>
          <w:rFonts w:hint="eastAsia" w:ascii="仿宋_GB2312" w:hAnsi="仿宋" w:eastAsia="仿宋_GB2312" w:cs="仿宋"/>
          <w:color w:val="auto"/>
          <w:sz w:val="32"/>
          <w:szCs w:val="32"/>
          <w:lang w:val="en-US" w:eastAsia="zh-CN"/>
        </w:rPr>
        <w:t>报名</w:t>
      </w:r>
      <w:r>
        <w:rPr>
          <w:rFonts w:hint="eastAsia" w:ascii="仿宋_GB2312" w:hAnsi="仿宋" w:eastAsia="仿宋_GB2312" w:cs="仿宋"/>
          <w:color w:val="auto"/>
          <w:sz w:val="32"/>
          <w:szCs w:val="32"/>
        </w:rPr>
        <w:t>联系人：</w:t>
      </w:r>
      <w:r>
        <w:rPr>
          <w:rFonts w:hint="eastAsia" w:ascii="仿宋_GB2312" w:hAnsi="仿宋" w:eastAsia="仿宋_GB2312" w:cs="仿宋"/>
          <w:color w:val="auto"/>
          <w:sz w:val="32"/>
          <w:szCs w:val="32"/>
          <w:lang w:val="en-US" w:eastAsia="zh-CN"/>
        </w:rPr>
        <w:t>崔海瀚；张文野</w:t>
      </w:r>
    </w:p>
    <w:p>
      <w:pPr>
        <w:spacing w:line="560" w:lineRule="exact"/>
        <w:ind w:firstLine="640" w:firstLineChars="200"/>
        <w:rPr>
          <w:rFonts w:hint="default" w:ascii="仿宋_GB2312" w:hAnsi="仿宋" w:eastAsia="仿宋_GB2312" w:cs="仿宋"/>
          <w:color w:val="auto"/>
          <w:sz w:val="32"/>
          <w:szCs w:val="32"/>
          <w:lang w:val="en-US"/>
        </w:rPr>
      </w:pPr>
      <w:r>
        <w:rPr>
          <w:rFonts w:hint="eastAsia" w:ascii="仿宋_GB2312" w:hAnsi="仿宋" w:eastAsia="仿宋_GB2312" w:cs="仿宋"/>
          <w:color w:val="auto"/>
          <w:sz w:val="32"/>
          <w:szCs w:val="32"/>
        </w:rPr>
        <w:t>联系电话：</w:t>
      </w:r>
      <w:r>
        <w:rPr>
          <w:rFonts w:hint="eastAsia" w:ascii="仿宋_GB2312" w:hAnsi="仿宋" w:eastAsia="仿宋_GB2312" w:cs="仿宋"/>
          <w:color w:val="auto"/>
          <w:sz w:val="32"/>
          <w:szCs w:val="32"/>
          <w:lang w:val="en-US" w:eastAsia="zh-CN"/>
        </w:rPr>
        <w:t>18678873557；18661636543</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、报名需提供姓名、身份证号、详细地址等信息，参赛人员须如实填写上报健康申报承诺书，高中风险地区报名需提供核酸检测、健康证明等材料。</w:t>
      </w:r>
    </w:p>
    <w:p>
      <w:pPr>
        <w:spacing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（二）报到</w:t>
      </w:r>
      <w:r>
        <w:rPr>
          <w:rFonts w:hint="eastAsia" w:ascii="仿宋_GB2312" w:hAnsi="仿宋" w:eastAsia="仿宋_GB2312"/>
          <w:color w:val="auto"/>
          <w:sz w:val="32"/>
          <w:szCs w:val="32"/>
          <w:lang w:eastAsia="zh-CN"/>
        </w:rPr>
        <w:t>：</w:t>
      </w:r>
    </w:p>
    <w:p>
      <w:pPr>
        <w:spacing w:line="560" w:lineRule="exact"/>
        <w:ind w:firstLine="640" w:firstLineChars="200"/>
        <w:rPr>
          <w:rFonts w:ascii="仿宋_GB2312" w:hAnsi="仿宋" w:eastAsia="仿宋_GB2312" w:cs="仿宋"/>
          <w:color w:val="auto"/>
          <w:sz w:val="32"/>
          <w:szCs w:val="32"/>
        </w:rPr>
      </w:pPr>
      <w:r>
        <w:rPr>
          <w:rFonts w:hint="eastAsia" w:ascii="仿宋_GB2312" w:hAnsi="仿宋_GB2312" w:eastAsia="仿宋_GB2312" w:cs="仿宋_GB2312"/>
          <w:color w:val="auto"/>
          <w:sz w:val="32"/>
          <w:szCs w:val="32"/>
          <w:lang w:eastAsia="zh-CN"/>
        </w:rPr>
        <w:t>裁</w:t>
      </w:r>
      <w:r>
        <w:rPr>
          <w:rFonts w:hint="eastAsia" w:ascii="仿宋_GB2312" w:hAnsi="仿宋_GB2312" w:eastAsia="仿宋_GB2312" w:cs="仿宋_GB2312"/>
          <w:color w:val="auto"/>
          <w:sz w:val="32"/>
          <w:szCs w:val="32"/>
        </w:rPr>
        <w:t>判员</w:t>
      </w:r>
      <w:r>
        <w:rPr>
          <w:rFonts w:hint="eastAsia" w:ascii="仿宋_GB2312" w:hAnsi="仿宋_GB2312" w:eastAsia="仿宋_GB2312" w:cs="仿宋_GB2312"/>
          <w:color w:val="auto"/>
          <w:sz w:val="32"/>
          <w:szCs w:val="32"/>
          <w:lang w:val="en-US" w:eastAsia="zh-CN"/>
        </w:rPr>
        <w:t>10</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24</w:t>
      </w:r>
      <w:r>
        <w:rPr>
          <w:rFonts w:hint="eastAsia" w:ascii="仿宋_GB2312" w:hAnsi="仿宋" w:eastAsia="仿宋_GB2312" w:cs="仿宋"/>
          <w:color w:val="auto"/>
          <w:sz w:val="32"/>
          <w:szCs w:val="32"/>
        </w:rPr>
        <w:t>日1</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：00前到</w:t>
      </w:r>
      <w:r>
        <w:rPr>
          <w:rFonts w:hint="eastAsia" w:ascii="仿宋_GB2312" w:hAnsi="仿宋_GB2312" w:eastAsia="仿宋_GB2312" w:cs="仿宋_GB2312"/>
          <w:color w:val="auto"/>
          <w:sz w:val="32"/>
          <w:szCs w:val="32"/>
        </w:rPr>
        <w:t>赛区报到，各运动队</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月2</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日</w:t>
      </w:r>
      <w:r>
        <w:rPr>
          <w:rFonts w:hint="eastAsia" w:ascii="仿宋_GB2312" w:hAnsi="仿宋" w:eastAsia="仿宋_GB2312" w:cs="仿宋"/>
          <w:color w:val="auto"/>
          <w:sz w:val="32"/>
          <w:szCs w:val="32"/>
          <w:lang w:val="en-US" w:eastAsia="zh-CN"/>
        </w:rPr>
        <w:t>15</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0</w:t>
      </w:r>
      <w:r>
        <w:rPr>
          <w:rFonts w:hint="eastAsia" w:ascii="仿宋_GB2312" w:hAnsi="仿宋" w:eastAsia="仿宋_GB2312" w:cs="仿宋"/>
          <w:color w:val="auto"/>
          <w:sz w:val="32"/>
          <w:szCs w:val="32"/>
        </w:rPr>
        <w:t>0前到赛场报到。所有参赛选手赛前需提前准备电子健康绿码，无绿码者禁止参赛。</w:t>
      </w:r>
    </w:p>
    <w:p>
      <w:pPr>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olor w:val="auto"/>
          <w:sz w:val="32"/>
          <w:szCs w:val="32"/>
          <w:lang w:val="en-US" w:eastAsia="zh-CN"/>
        </w:rPr>
        <w:t>九</w:t>
      </w:r>
      <w:r>
        <w:rPr>
          <w:rFonts w:hint="eastAsia" w:ascii="黑体" w:hAnsi="黑体" w:eastAsia="黑体"/>
          <w:color w:val="auto"/>
          <w:sz w:val="32"/>
          <w:szCs w:val="32"/>
        </w:rPr>
        <w:t>、</w:t>
      </w:r>
      <w:r>
        <w:rPr>
          <w:rFonts w:hint="eastAsia" w:ascii="黑体" w:hAnsi="黑体" w:eastAsia="黑体" w:cs="黑体"/>
          <w:color w:val="auto"/>
          <w:sz w:val="32"/>
          <w:szCs w:val="32"/>
        </w:rPr>
        <w:t>参赛事项</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 xml:space="preserve">     </w:t>
      </w:r>
    </w:p>
    <w:p>
      <w:pPr>
        <w:spacing w:line="560" w:lineRule="exact"/>
        <w:ind w:firstLine="640" w:firstLineChars="200"/>
        <w:rPr>
          <w:rFonts w:ascii="仿宋_GB2312" w:hAnsi="仿宋" w:eastAsia="仿宋_GB2312" w:cs="仿宋"/>
          <w:color w:val="auto"/>
          <w:sz w:val="32"/>
          <w:szCs w:val="32"/>
        </w:rPr>
      </w:pPr>
      <w:r>
        <w:rPr>
          <w:rFonts w:hint="eastAsia" w:ascii="仿宋_GB2312" w:hAnsi="Times New Roman" w:eastAsia="仿宋_GB2312"/>
          <w:color w:val="auto"/>
          <w:sz w:val="32"/>
          <w:szCs w:val="32"/>
        </w:rPr>
        <w:t>1、</w:t>
      </w:r>
      <w:r>
        <w:rPr>
          <w:rFonts w:hint="eastAsia" w:ascii="仿宋_GB2312" w:hAnsi="仿宋" w:eastAsia="仿宋_GB2312" w:cs="仿宋"/>
          <w:color w:val="auto"/>
          <w:sz w:val="32"/>
          <w:szCs w:val="32"/>
        </w:rPr>
        <w:t>本着公开、公平、公正的原则，参赛选手报名时均应提供本人姓名、代表单位及身份证号码真实情况；根据防控疫情要求，禁止重点疫区人员参加活动，参加活动者需提前出示健康绿码，自觉接受防疫检查，填写承诺表。</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Times New Roman" w:eastAsia="仿宋_GB2312"/>
          <w:color w:val="auto"/>
          <w:sz w:val="32"/>
          <w:szCs w:val="32"/>
        </w:rPr>
        <w:t>2</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各地市参赛队需统一服装，以运动套装为主，（可自行根据条件定制）需展现阳光，健康，自信的面貌。</w:t>
      </w:r>
    </w:p>
    <w:p>
      <w:pPr>
        <w:spacing w:line="560" w:lineRule="exact"/>
        <w:ind w:firstLine="640" w:firstLineChars="200"/>
        <w:rPr>
          <w:rFonts w:ascii="仿宋_GB2312" w:hAnsi="仿宋" w:eastAsia="仿宋_GB2312" w:cs="仿宋"/>
          <w:color w:val="auto"/>
          <w:sz w:val="32"/>
          <w:szCs w:val="32"/>
        </w:rPr>
      </w:pPr>
      <w:r>
        <w:rPr>
          <w:rFonts w:hint="eastAsia" w:ascii="仿宋_GB2312" w:hAnsi="Times New Roman" w:eastAsia="仿宋_GB2312"/>
          <w:color w:val="auto"/>
          <w:sz w:val="32"/>
          <w:szCs w:val="32"/>
        </w:rPr>
        <w:t>3</w:t>
      </w:r>
      <w:r>
        <w:rPr>
          <w:rFonts w:hint="eastAsia" w:ascii="仿宋_GB2312" w:hAnsi="仿宋" w:eastAsia="仿宋_GB2312" w:cs="仿宋"/>
          <w:color w:val="auto"/>
          <w:sz w:val="32"/>
          <w:szCs w:val="32"/>
        </w:rPr>
        <w:t>、各参赛选手差旅费、住宿费自理，比赛参赛选手在参赛期间的“意外伤害保险”均由参赛单位负责办理。</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4、为保证比赛顺利进行，参赛选手要求必须尊重观众，尊重对手、尊重裁判，在比赛中禁止使用一切对对方不礼貌的语言、肢体语言或手势，不得出现种族歧视等行为，不得出现大面积纹身（如有大面积纹身请应予遮挡）。若赛场出现上述行为，现场工作人员要及时警告和管理，若因上述行为引起现场冲突或秩序混乱，影响比赛顺利进行的，对社会产生不良影响的，将按照《竞赛纪律处罚规定》的有关规定给予处罚，并承担相应法律责任。 </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5、山东地区选手需严格服从当地活动防疫要求，服从现场工作人员的指挥。</w:t>
      </w:r>
    </w:p>
    <w:p>
      <w:pPr>
        <w:spacing w:line="560" w:lineRule="exact"/>
        <w:ind w:firstLine="643" w:firstLineChars="200"/>
        <w:rPr>
          <w:rFonts w:hint="eastAsia" w:ascii="黑体" w:hAnsi="黑体" w:eastAsia="黑体" w:cs="黑体"/>
          <w:color w:val="auto"/>
          <w:sz w:val="32"/>
          <w:szCs w:val="32"/>
          <w:lang w:eastAsia="zh-CN"/>
        </w:rPr>
      </w:pPr>
      <w:r>
        <w:rPr>
          <w:rFonts w:hint="eastAsia" w:ascii="黑体" w:hAnsi="黑体" w:eastAsia="黑体" w:cs="黑体"/>
          <w:b/>
          <w:bCs/>
          <w:color w:val="auto"/>
          <w:sz w:val="32"/>
          <w:szCs w:val="32"/>
          <w:lang w:val="en-US" w:eastAsia="zh-CN"/>
        </w:rPr>
        <w:t>十</w:t>
      </w:r>
      <w:r>
        <w:rPr>
          <w:rFonts w:hint="eastAsia" w:ascii="黑体" w:hAnsi="黑体" w:eastAsia="黑体" w:cs="黑体"/>
          <w:b/>
          <w:bCs/>
          <w:color w:val="auto"/>
          <w:sz w:val="32"/>
          <w:szCs w:val="32"/>
        </w:rPr>
        <w:t>、现场裁判工作</w:t>
      </w:r>
      <w:r>
        <w:rPr>
          <w:rFonts w:hint="eastAsia" w:ascii="黑体" w:hAnsi="黑体" w:eastAsia="黑体" w:cs="黑体"/>
          <w:b/>
          <w:bCs/>
          <w:color w:val="auto"/>
          <w:sz w:val="32"/>
          <w:szCs w:val="32"/>
          <w:lang w:eastAsia="zh-CN"/>
        </w:rPr>
        <w:t>：</w:t>
      </w:r>
    </w:p>
    <w:p>
      <w:pPr>
        <w:spacing w:line="560" w:lineRule="exact"/>
        <w:rPr>
          <w:rFonts w:ascii="仿宋_GB2312" w:hAnsi="仿宋" w:eastAsia="仿宋_GB2312" w:cs="仿宋"/>
          <w:color w:val="auto"/>
          <w:sz w:val="32"/>
          <w:szCs w:val="32"/>
        </w:rPr>
      </w:pPr>
      <w:r>
        <w:rPr>
          <w:rFonts w:hint="eastAsia" w:ascii="仿宋_GB2312" w:hAnsi="仿宋" w:eastAsia="仿宋_GB2312" w:cs="仿宋"/>
          <w:color w:val="auto"/>
          <w:sz w:val="32"/>
          <w:szCs w:val="32"/>
        </w:rPr>
        <w:t>（一）由裁判长及裁判组负责管理。正、副裁判长、竞赛长、记录长、检录长和裁判员由主办方选派。</w:t>
      </w:r>
    </w:p>
    <w:p>
      <w:pPr>
        <w:spacing w:line="560" w:lineRule="exact"/>
        <w:rPr>
          <w:rFonts w:ascii="仿宋_GB2312" w:hAnsi="仿宋" w:eastAsia="仿宋_GB2312" w:cs="仿宋"/>
          <w:color w:val="auto"/>
          <w:sz w:val="32"/>
          <w:szCs w:val="32"/>
        </w:rPr>
      </w:pPr>
      <w:r>
        <w:rPr>
          <w:rFonts w:hint="eastAsia" w:ascii="仿宋_GB2312" w:hAnsi="仿宋" w:eastAsia="仿宋_GB2312" w:cs="仿宋"/>
          <w:color w:val="auto"/>
          <w:sz w:val="32"/>
          <w:szCs w:val="32"/>
        </w:rPr>
        <w:t>（二）现场DJ</w:t>
      </w:r>
      <w:r>
        <w:rPr>
          <w:rFonts w:hint="eastAsia" w:ascii="仿宋_GB2312" w:hAnsi="仿宋" w:eastAsia="仿宋_GB2312" w:cs="仿宋"/>
          <w:color w:val="auto"/>
          <w:sz w:val="32"/>
          <w:szCs w:val="32"/>
          <w:lang w:val="en-US" w:eastAsia="zh-CN"/>
        </w:rPr>
        <w:t>音乐长</w:t>
      </w:r>
      <w:r>
        <w:rPr>
          <w:rFonts w:hint="eastAsia" w:ascii="仿宋_GB2312" w:hAnsi="仿宋" w:eastAsia="仿宋_GB2312" w:cs="仿宋"/>
          <w:color w:val="auto"/>
          <w:sz w:val="32"/>
          <w:szCs w:val="32"/>
        </w:rPr>
        <w:t>、MC</w:t>
      </w:r>
      <w:r>
        <w:rPr>
          <w:rFonts w:hint="eastAsia" w:ascii="仿宋_GB2312" w:hAnsi="仿宋" w:eastAsia="仿宋_GB2312" w:cs="仿宋"/>
          <w:color w:val="auto"/>
          <w:sz w:val="32"/>
          <w:szCs w:val="32"/>
          <w:lang w:val="en-US" w:eastAsia="zh-CN"/>
        </w:rPr>
        <w:t>主持人</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由主办方选派</w:t>
      </w:r>
      <w:r>
        <w:rPr>
          <w:rFonts w:hint="eastAsia" w:ascii="仿宋_GB2312" w:hAnsi="仿宋" w:eastAsia="仿宋_GB2312" w:cs="仿宋"/>
          <w:color w:val="auto"/>
          <w:sz w:val="32"/>
          <w:szCs w:val="32"/>
        </w:rPr>
        <w:t>。</w:t>
      </w:r>
    </w:p>
    <w:p>
      <w:p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rPr>
        <w:t>十</w:t>
      </w:r>
      <w:r>
        <w:rPr>
          <w:rFonts w:hint="eastAsia" w:ascii="黑体" w:hAnsi="黑体" w:eastAsia="黑体" w:cs="黑体"/>
          <w:b/>
          <w:bCs/>
          <w:color w:val="auto"/>
          <w:sz w:val="32"/>
          <w:szCs w:val="32"/>
          <w:lang w:val="en-US" w:eastAsia="zh-CN"/>
        </w:rPr>
        <w:t>一</w:t>
      </w:r>
      <w:r>
        <w:rPr>
          <w:rFonts w:hint="eastAsia" w:ascii="黑体" w:hAnsi="黑体" w:eastAsia="黑体" w:cs="黑体"/>
          <w:b/>
          <w:bCs/>
          <w:color w:val="auto"/>
          <w:sz w:val="32"/>
          <w:szCs w:val="32"/>
        </w:rPr>
        <w:t>、竞赛纪律与规定</w:t>
      </w:r>
      <w:r>
        <w:rPr>
          <w:rFonts w:hint="eastAsia" w:ascii="黑体" w:hAnsi="黑体" w:eastAsia="黑体" w:cs="黑体"/>
          <w:b/>
          <w:bCs/>
          <w:color w:val="auto"/>
          <w:sz w:val="32"/>
          <w:szCs w:val="32"/>
          <w:lang w:val="en-US" w:eastAsia="zh-CN"/>
        </w:rPr>
        <w:t>:</w:t>
      </w:r>
    </w:p>
    <w:p>
      <w:pPr>
        <w:spacing w:line="560" w:lineRule="exact"/>
        <w:rPr>
          <w:rFonts w:ascii="仿宋_GB2312" w:hAnsi="仿宋" w:eastAsia="仿宋_GB2312" w:cs="仿宋"/>
          <w:color w:val="auto"/>
          <w:sz w:val="32"/>
          <w:szCs w:val="32"/>
        </w:rPr>
      </w:pPr>
      <w:r>
        <w:rPr>
          <w:rFonts w:hint="eastAsia" w:ascii="仿宋_GB2312" w:hAnsi="仿宋" w:eastAsia="仿宋_GB2312" w:cs="仿宋"/>
          <w:color w:val="auto"/>
          <w:sz w:val="32"/>
          <w:szCs w:val="32"/>
        </w:rPr>
        <w:t>（一）对违反资格规</w:t>
      </w:r>
      <w:bookmarkStart w:id="0" w:name="_GoBack"/>
      <w:bookmarkEnd w:id="0"/>
      <w:r>
        <w:rPr>
          <w:rFonts w:hint="eastAsia" w:ascii="仿宋_GB2312" w:hAnsi="仿宋" w:eastAsia="仿宋_GB2312" w:cs="仿宋"/>
          <w:color w:val="auto"/>
          <w:sz w:val="32"/>
          <w:szCs w:val="32"/>
        </w:rPr>
        <w:t xml:space="preserve">定的参赛人员将依据《竞赛纪律处罚规定》的有关规定给予处罚。 </w:t>
      </w:r>
    </w:p>
    <w:p>
      <w:pPr>
        <w:spacing w:line="560" w:lineRule="exact"/>
        <w:rPr>
          <w:rFonts w:ascii="仿宋_GB2312" w:hAnsi="仿宋" w:eastAsia="仿宋_GB2312" w:cs="仿宋"/>
          <w:color w:val="auto"/>
          <w:sz w:val="32"/>
          <w:szCs w:val="32"/>
        </w:rPr>
      </w:pPr>
      <w:r>
        <w:rPr>
          <w:rFonts w:hint="eastAsia" w:ascii="仿宋_GB2312" w:hAnsi="仿宋" w:eastAsia="仿宋_GB2312" w:cs="仿宋"/>
          <w:color w:val="auto"/>
          <w:sz w:val="32"/>
          <w:szCs w:val="32"/>
        </w:rPr>
        <w:t>（二）关于申诉：各运动员对于有违反资格规定的参赛选手，享有申诉权，申诉时，须写正式书面材料由申诉人签名并缴纳申诉费1000元，经资格审查委员会审查认定者，归还其申诉费。</w:t>
      </w:r>
    </w:p>
    <w:p>
      <w:pPr>
        <w:spacing w:line="56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val="en-US" w:eastAsia="zh-CN"/>
        </w:rPr>
        <w:t>二</w:t>
      </w:r>
      <w:r>
        <w:rPr>
          <w:rFonts w:hint="eastAsia" w:ascii="黑体" w:hAnsi="黑体" w:eastAsia="黑体"/>
          <w:color w:val="auto"/>
          <w:sz w:val="32"/>
          <w:szCs w:val="32"/>
        </w:rPr>
        <w:t>、未尽事宜，另行通知。</w:t>
      </w:r>
    </w:p>
    <w:p>
      <w:pPr>
        <w:spacing w:line="560" w:lineRule="exact"/>
        <w:ind w:firstLine="640" w:firstLineChars="200"/>
        <w:jc w:val="left"/>
        <w:rPr>
          <w:rFonts w:ascii="黑体" w:hAnsi="黑体" w:eastAsia="黑体" w:cs="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val="en-US" w:eastAsia="zh-CN"/>
        </w:rPr>
        <w:t>三</w:t>
      </w:r>
      <w:r>
        <w:rPr>
          <w:rFonts w:hint="eastAsia" w:ascii="黑体" w:hAnsi="黑体" w:eastAsia="黑体"/>
          <w:color w:val="auto"/>
          <w:sz w:val="32"/>
          <w:szCs w:val="32"/>
        </w:rPr>
        <w:t>、</w:t>
      </w:r>
      <w:r>
        <w:rPr>
          <w:rFonts w:hint="eastAsia" w:ascii="黑体" w:hAnsi="黑体" w:eastAsia="黑体" w:cs="黑体"/>
          <w:color w:val="auto"/>
          <w:sz w:val="32"/>
          <w:szCs w:val="32"/>
        </w:rPr>
        <w:t>本规程由</w:t>
      </w:r>
      <w:r>
        <w:rPr>
          <w:rFonts w:hint="eastAsia" w:ascii="黑体" w:hAnsi="黑体" w:eastAsia="黑体" w:cs="黑体"/>
          <w:color w:val="auto"/>
          <w:sz w:val="32"/>
          <w:szCs w:val="32"/>
          <w:lang w:val="en-US" w:eastAsia="zh-CN"/>
        </w:rPr>
        <w:t>山东省体育舞蹈运动协会</w:t>
      </w:r>
      <w:r>
        <w:rPr>
          <w:rFonts w:hint="eastAsia" w:ascii="黑体" w:hAnsi="黑体" w:eastAsia="黑体" w:cs="黑体"/>
          <w:color w:val="auto"/>
          <w:sz w:val="32"/>
          <w:szCs w:val="32"/>
        </w:rPr>
        <w:t>负责解释修改。</w:t>
      </w:r>
    </w:p>
    <w:p>
      <w:pPr>
        <w:spacing w:line="560" w:lineRule="exact"/>
        <w:ind w:firstLine="320" w:firstLineChars="100"/>
        <w:jc w:val="left"/>
        <w:rPr>
          <w:rFonts w:hint="eastAsia" w:ascii="黑体" w:hAnsi="黑体" w:eastAsia="黑体"/>
          <w:color w:val="auto"/>
          <w:sz w:val="32"/>
          <w:szCs w:val="32"/>
          <w:lang w:eastAsia="zh-CN"/>
        </w:rPr>
      </w:pPr>
    </w:p>
    <w:p>
      <w:pPr>
        <w:spacing w:line="560" w:lineRule="exact"/>
        <w:ind w:firstLine="320" w:firstLineChars="100"/>
        <w:jc w:val="left"/>
        <w:rPr>
          <w:rFonts w:hint="eastAsia" w:ascii="黑体" w:hAnsi="黑体" w:eastAsia="黑体"/>
          <w:color w:val="auto"/>
          <w:sz w:val="32"/>
          <w:szCs w:val="32"/>
          <w:lang w:eastAsia="zh-CN"/>
        </w:rPr>
      </w:pPr>
    </w:p>
    <w:p>
      <w:pPr>
        <w:spacing w:line="560" w:lineRule="exact"/>
        <w:ind w:firstLine="320" w:firstLineChars="100"/>
        <w:jc w:val="left"/>
        <w:rPr>
          <w:rFonts w:hint="eastAsia" w:ascii="黑体" w:hAnsi="黑体" w:eastAsia="黑体"/>
          <w:color w:val="auto"/>
          <w:sz w:val="32"/>
          <w:szCs w:val="32"/>
          <w:lang w:eastAsia="zh-CN"/>
        </w:rPr>
      </w:pPr>
    </w:p>
    <w:p>
      <w:pPr>
        <w:spacing w:line="560" w:lineRule="exact"/>
        <w:ind w:firstLine="320" w:firstLineChars="100"/>
        <w:jc w:val="left"/>
        <w:rPr>
          <w:rFonts w:hint="eastAsia" w:ascii="黑体" w:hAnsi="黑体" w:eastAsia="黑体"/>
          <w:color w:val="auto"/>
          <w:sz w:val="32"/>
          <w:szCs w:val="32"/>
          <w:lang w:eastAsia="zh-CN"/>
        </w:rPr>
      </w:pPr>
    </w:p>
    <w:p>
      <w:pPr>
        <w:spacing w:line="560" w:lineRule="exact"/>
        <w:ind w:firstLine="320" w:firstLineChars="100"/>
        <w:jc w:val="left"/>
        <w:rPr>
          <w:rFonts w:hint="eastAsia" w:ascii="黑体" w:hAnsi="黑体" w:eastAsia="黑体"/>
          <w:color w:val="auto"/>
          <w:sz w:val="32"/>
          <w:szCs w:val="32"/>
          <w:lang w:eastAsia="zh-CN"/>
        </w:rPr>
      </w:pPr>
    </w:p>
    <w:p>
      <w:pPr>
        <w:spacing w:line="560" w:lineRule="exact"/>
        <w:jc w:val="left"/>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附件1：</w:t>
      </w:r>
    </w:p>
    <w:p>
      <w:pPr>
        <w:spacing w:line="560" w:lineRule="exact"/>
        <w:jc w:val="left"/>
        <w:rPr>
          <w:rFonts w:hint="eastAsia" w:ascii="黑体" w:hAnsi="黑体" w:eastAsia="黑体"/>
          <w:color w:val="auto"/>
          <w:sz w:val="32"/>
          <w:szCs w:val="32"/>
          <w:lang w:val="en-US" w:eastAsia="zh-CN"/>
        </w:rPr>
      </w:pPr>
    </w:p>
    <w:p>
      <w:pPr>
        <w:spacing w:line="560" w:lineRule="exact"/>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44"/>
          <w:szCs w:val="44"/>
          <w:lang w:eastAsia="zh-CN"/>
        </w:rPr>
        <w:t>自愿参赛责任及风险告知书</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一、本人自愿报名参加</w:t>
      </w:r>
      <w:r>
        <w:rPr>
          <w:rFonts w:hint="eastAsia" w:ascii="仿宋" w:hAnsi="仿宋" w:eastAsia="仿宋" w:cs="仿宋"/>
          <w:b w:val="0"/>
          <w:bCs/>
          <w:i w:val="0"/>
          <w:iCs w:val="0"/>
          <w:caps w:val="0"/>
          <w:color w:val="212529"/>
          <w:spacing w:val="0"/>
          <w:sz w:val="32"/>
          <w:szCs w:val="32"/>
          <w:shd w:val="clear" w:fill="FFFFFF"/>
        </w:rPr>
        <w:t>中国.济南体育舞蹈公开赛、山东省第2</w:t>
      </w:r>
      <w:r>
        <w:rPr>
          <w:rFonts w:hint="eastAsia" w:ascii="仿宋" w:hAnsi="仿宋" w:eastAsia="仿宋" w:cs="仿宋"/>
          <w:b w:val="0"/>
          <w:bCs/>
          <w:i w:val="0"/>
          <w:iCs w:val="0"/>
          <w:caps w:val="0"/>
          <w:color w:val="212529"/>
          <w:spacing w:val="0"/>
          <w:sz w:val="32"/>
          <w:szCs w:val="32"/>
          <w:shd w:val="clear" w:fill="FFFFFF"/>
          <w:lang w:val="en-US" w:eastAsia="zh-CN"/>
        </w:rPr>
        <w:t>8</w:t>
      </w:r>
      <w:r>
        <w:rPr>
          <w:rFonts w:hint="eastAsia" w:ascii="仿宋" w:hAnsi="仿宋" w:eastAsia="仿宋" w:cs="仿宋"/>
          <w:b w:val="0"/>
          <w:bCs/>
          <w:i w:val="0"/>
          <w:iCs w:val="0"/>
          <w:caps w:val="0"/>
          <w:color w:val="212529"/>
          <w:spacing w:val="0"/>
          <w:sz w:val="32"/>
          <w:szCs w:val="32"/>
          <w:shd w:val="clear" w:fill="FFFFFF"/>
        </w:rPr>
        <w:t>届体育舞蹈锦标赛（省队选拔）暨首届山东省霹雳舞锦标赛</w:t>
      </w:r>
      <w:r>
        <w:rPr>
          <w:rFonts w:hint="eastAsia" w:ascii="仿宋" w:hAnsi="仿宋" w:eastAsia="仿宋" w:cs="仿宋"/>
          <w:b w:val="0"/>
          <w:bCs w:val="0"/>
          <w:color w:val="auto"/>
          <w:sz w:val="32"/>
          <w:szCs w:val="32"/>
          <w:lang w:eastAsia="zh-CN"/>
        </w:rPr>
        <w:t>，并签署本责任书。</w:t>
      </w:r>
    </w:p>
    <w:p>
      <w:pPr>
        <w:spacing w:line="56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二、本人已全面了解并同意遵守大赛所制订的各项竞赛规程、规则、要求及采取的安全措施。</w:t>
      </w:r>
    </w:p>
    <w:p>
      <w:pPr>
        <w:spacing w:line="56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spacing w:line="56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四、本人充分了解本次比赛可能出现的风险，且已准备必要的防范措施，以对自己安全负责的态度参赛。</w:t>
      </w:r>
    </w:p>
    <w:p>
      <w:pPr>
        <w:spacing w:line="56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五、本人愿意承担比赛期间发生的自身意外风险责任，且同意对于非大赛原因造成的伤害等任何形式的损失大赛不承担任何形式的赔偿。</w:t>
      </w:r>
    </w:p>
    <w:p>
      <w:pPr>
        <w:spacing w:line="56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六、本人同意接受大赛在比赛期间提供的现场急救性质的医务治疗，但在离开现场后，在医院救治等发生的相关费用由本人负担。</w:t>
      </w:r>
    </w:p>
    <w:p>
      <w:pPr>
        <w:spacing w:line="56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七、本人承诺以自己的名义参赛，决不冒名顶替，否则自愿承担全部法律责任。</w:t>
      </w:r>
    </w:p>
    <w:p>
      <w:pPr>
        <w:spacing w:line="56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八、本人及家长（监护人）已认真阅读并全面理解以上内容，且对上述所有内容予以确认并承担相应的法律责任。</w:t>
      </w:r>
    </w:p>
    <w:p>
      <w:pPr>
        <w:spacing w:line="560" w:lineRule="exact"/>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反兴奋剂承诺书</w:t>
      </w:r>
    </w:p>
    <w:p>
      <w:pPr>
        <w:spacing w:line="560" w:lineRule="exact"/>
        <w:jc w:val="left"/>
        <w:rPr>
          <w:rFonts w:hint="eastAsia" w:ascii="仿宋" w:hAnsi="仿宋" w:eastAsia="仿宋" w:cs="仿宋"/>
          <w:b w:val="0"/>
          <w:bCs w:val="0"/>
          <w:color w:val="auto"/>
          <w:sz w:val="32"/>
          <w:szCs w:val="32"/>
          <w:lang w:eastAsia="zh-CN"/>
        </w:rPr>
      </w:pPr>
    </w:p>
    <w:p>
      <w:pPr>
        <w:spacing w:line="56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本人将以维护国家荣誉、发扬体育精神为己任，自觉遵守反兴奋剂法律法规，认真履行反兴奋剂责任义务，并对因违反反兴奋剂规定而造成的一切后果负责。本人在此郑重承诺：</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（一）坚决抵制使用兴奋剂，维护比赛纯洁和公正。</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（二）严防误服误用兴奋剂，若因伤病需要治疗时，主动向医生说明身份，确需使用含有违禁物质的药品或禁用方法时，按照治疗用药豁免的有关规定进行审批，批准后在医生的指导下使用。</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（三）配合兴奋剂检查，按规定接受赛内、赛外各类兴奋剂检查。</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（四）如发生任何兴奋剂阳性或其他违规行为，愿意接受取消比赛成绩、罚款和其他相应的行政处罚。</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（五）相互监督主动举报，若发现其他任何人有违反兴奋剂规定的行为，一定及时上报。</w:t>
      </w:r>
    </w:p>
    <w:p>
      <w:pPr>
        <w:spacing w:line="560" w:lineRule="exact"/>
        <w:jc w:val="left"/>
        <w:rPr>
          <w:rFonts w:hint="eastAsia" w:ascii="仿宋" w:hAnsi="仿宋" w:eastAsia="仿宋" w:cs="仿宋"/>
          <w:b w:val="0"/>
          <w:bCs w:val="0"/>
          <w:color w:val="auto"/>
          <w:sz w:val="32"/>
          <w:szCs w:val="32"/>
          <w:lang w:eastAsia="zh-CN"/>
        </w:rPr>
      </w:pPr>
    </w:p>
    <w:p>
      <w:pPr>
        <w:spacing w:line="560" w:lineRule="exact"/>
        <w:jc w:val="left"/>
        <w:rPr>
          <w:rFonts w:hint="eastAsia" w:ascii="仿宋" w:hAnsi="仿宋" w:eastAsia="仿宋" w:cs="仿宋"/>
          <w:b w:val="0"/>
          <w:bCs w:val="0"/>
          <w:color w:val="auto"/>
          <w:sz w:val="32"/>
          <w:szCs w:val="32"/>
          <w:lang w:eastAsia="zh-CN"/>
        </w:rPr>
      </w:pPr>
    </w:p>
    <w:p>
      <w:pPr>
        <w:spacing w:line="560" w:lineRule="exact"/>
        <w:jc w:val="left"/>
        <w:rPr>
          <w:rFonts w:hint="eastAsia" w:ascii="仿宋" w:hAnsi="仿宋" w:eastAsia="仿宋" w:cs="仿宋"/>
          <w:b w:val="0"/>
          <w:bCs w:val="0"/>
          <w:color w:val="auto"/>
          <w:sz w:val="32"/>
          <w:szCs w:val="32"/>
          <w:lang w:eastAsia="zh-CN"/>
        </w:rPr>
      </w:pPr>
    </w:p>
    <w:p>
      <w:pPr>
        <w:spacing w:line="560" w:lineRule="exact"/>
        <w:jc w:val="left"/>
        <w:rPr>
          <w:rFonts w:hint="eastAsia" w:ascii="仿宋" w:hAnsi="仿宋" w:eastAsia="仿宋" w:cs="仿宋"/>
          <w:b w:val="0"/>
          <w:bCs w:val="0"/>
          <w:color w:val="auto"/>
          <w:sz w:val="32"/>
          <w:szCs w:val="32"/>
          <w:lang w:eastAsia="zh-CN"/>
        </w:rPr>
      </w:pPr>
    </w:p>
    <w:p>
      <w:pPr>
        <w:spacing w:line="560" w:lineRule="exact"/>
        <w:jc w:val="left"/>
        <w:rPr>
          <w:rFonts w:hint="eastAsia" w:ascii="仿宋" w:hAnsi="仿宋" w:eastAsia="仿宋" w:cs="仿宋"/>
          <w:b w:val="0"/>
          <w:bCs w:val="0"/>
          <w:color w:val="auto"/>
          <w:sz w:val="32"/>
          <w:szCs w:val="32"/>
          <w:lang w:eastAsia="zh-CN"/>
        </w:rPr>
      </w:pPr>
    </w:p>
    <w:p>
      <w:pPr>
        <w:spacing w:line="560" w:lineRule="exact"/>
        <w:jc w:val="left"/>
        <w:rPr>
          <w:rFonts w:hint="eastAsia" w:ascii="仿宋" w:hAnsi="仿宋" w:eastAsia="仿宋" w:cs="仿宋"/>
          <w:b w:val="0"/>
          <w:bCs w:val="0"/>
          <w:color w:val="auto"/>
          <w:sz w:val="32"/>
          <w:szCs w:val="32"/>
          <w:lang w:eastAsia="zh-CN"/>
        </w:rPr>
      </w:pPr>
    </w:p>
    <w:p>
      <w:pPr>
        <w:spacing w:line="560" w:lineRule="exact"/>
        <w:jc w:val="left"/>
        <w:rPr>
          <w:rFonts w:hint="eastAsia" w:ascii="仿宋" w:hAnsi="仿宋" w:eastAsia="仿宋" w:cs="仿宋"/>
          <w:b w:val="0"/>
          <w:bCs w:val="0"/>
          <w:color w:val="auto"/>
          <w:sz w:val="32"/>
          <w:szCs w:val="32"/>
          <w:lang w:eastAsia="zh-CN"/>
        </w:rPr>
      </w:pPr>
    </w:p>
    <w:p>
      <w:pPr>
        <w:spacing w:line="560" w:lineRule="exact"/>
        <w:ind w:left="840" w:leftChars="0" w:firstLine="1325" w:firstLineChars="300"/>
        <w:jc w:val="both"/>
        <w:rPr>
          <w:rFonts w:hint="eastAsia" w:ascii="宋体" w:hAnsi="宋体" w:eastAsia="宋体" w:cs="宋体"/>
          <w:b/>
          <w:bCs/>
          <w:color w:val="auto"/>
          <w:sz w:val="44"/>
          <w:szCs w:val="44"/>
          <w:lang w:eastAsia="zh-CN"/>
        </w:rPr>
      </w:pPr>
    </w:p>
    <w:p>
      <w:pPr>
        <w:spacing w:line="560" w:lineRule="exact"/>
        <w:ind w:left="840" w:leftChars="0" w:firstLine="1325" w:firstLineChars="300"/>
        <w:jc w:val="both"/>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防控新冠肺炎疫情承诺书</w:t>
      </w:r>
    </w:p>
    <w:p>
      <w:pPr>
        <w:spacing w:line="56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根据大赛疫情防控知悉告知事项、防疫要求等相关规定，本人在此郑重承诺：</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（一）严格服从活动防疫安全要求，服从现场防疫工作人员指挥。</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（二）进入比赛区域主动出示健康码并通过体温检测。拒绝接受扫码、体温检测或体温异常、处于隔离期等可疑人员，谢绝入场。</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（三）自备符合防疫要求的口罩，并全程佩戴；运动员处于比赛期间可不戴口罩，完成比赛后应及时佩戴口罩。</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（四）在签到处、仪式区、领奖处等人员聚集区域，应保持 1米以上间隔，避免交叉和近距离接触；在看台观看比赛时，需间隔一个座位就坐，保持安全距离。</w:t>
      </w:r>
    </w:p>
    <w:p>
      <w:pPr>
        <w:spacing w:line="560" w:lineRule="exact"/>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（五）一旦出现发热、干咳、呼吸困难等症状，不得带病参与赛事活动，应第一时间远离人群并告知组委会。</w:t>
      </w:r>
    </w:p>
    <w:p>
      <w:pPr>
        <w:spacing w:line="560" w:lineRule="exact"/>
        <w:jc w:val="left"/>
        <w:rPr>
          <w:rFonts w:hint="eastAsia" w:ascii="仿宋" w:hAnsi="仿宋" w:eastAsia="仿宋" w:cs="仿宋"/>
          <w:b w:val="0"/>
          <w:bCs w:val="0"/>
          <w:color w:val="auto"/>
          <w:sz w:val="32"/>
          <w:szCs w:val="32"/>
          <w:lang w:eastAsia="zh-CN"/>
        </w:rPr>
      </w:pPr>
    </w:p>
    <w:p>
      <w:pPr>
        <w:spacing w:line="56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本人已认真阅读《自愿参赛责任及风险告知书》《反兴奋剂承诺书》《防控新冠肺炎疫情承诺书》并确认遵守以上承诺。</w:t>
      </w:r>
    </w:p>
    <w:p>
      <w:pPr>
        <w:spacing w:line="560" w:lineRule="exact"/>
        <w:ind w:firstLine="4160" w:firstLineChars="13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参赛人员姓名：</w:t>
      </w:r>
    </w:p>
    <w:p>
      <w:pPr>
        <w:spacing w:line="560" w:lineRule="exact"/>
        <w:ind w:firstLine="3200" w:firstLineChars="10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家长（监护人）签名：</w:t>
      </w:r>
    </w:p>
    <w:p>
      <w:pPr>
        <w:spacing w:line="560" w:lineRule="exact"/>
        <w:ind w:firstLine="5760" w:firstLineChars="18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2021</w:t>
      </w:r>
      <w:r>
        <w:rPr>
          <w:rFonts w:hint="eastAsia" w:ascii="仿宋" w:hAnsi="仿宋" w:eastAsia="仿宋" w:cs="仿宋"/>
          <w:b w:val="0"/>
          <w:bCs w:val="0"/>
          <w:color w:val="auto"/>
          <w:sz w:val="32"/>
          <w:szCs w:val="32"/>
          <w:lang w:eastAsia="zh-CN"/>
        </w:rPr>
        <w:t>年</w:t>
      </w: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lang w:eastAsia="zh-CN"/>
        </w:rPr>
        <w:t>月</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日</w:t>
      </w:r>
    </w:p>
    <w:p>
      <w:pPr>
        <w:spacing w:line="560" w:lineRule="exact"/>
        <w:jc w:val="left"/>
        <w:rPr>
          <w:rFonts w:hint="eastAsia" w:ascii="仿宋" w:hAnsi="仿宋" w:eastAsia="仿宋" w:cs="仿宋"/>
          <w:b w:val="0"/>
          <w:bCs w:val="0"/>
          <w:color w:val="auto"/>
          <w:sz w:val="28"/>
          <w:szCs w:val="28"/>
          <w:lang w:eastAsia="zh-CN"/>
        </w:rPr>
        <w:sectPr>
          <w:footerReference r:id="rId3" w:type="default"/>
          <w:pgSz w:w="11906" w:h="16838"/>
          <w:pgMar w:top="1418" w:right="1588" w:bottom="1474" w:left="1588" w:header="851" w:footer="992" w:gutter="0"/>
          <w:cols w:space="425" w:num="1"/>
          <w:docGrid w:type="lines" w:linePitch="312" w:charSpace="0"/>
        </w:sectPr>
      </w:pPr>
      <w:r>
        <w:rPr>
          <w:rFonts w:hint="eastAsia" w:ascii="仿宋" w:hAnsi="仿宋" w:eastAsia="仿宋" w:cs="仿宋"/>
          <w:b w:val="0"/>
          <w:bCs w:val="0"/>
          <w:color w:val="auto"/>
          <w:sz w:val="28"/>
          <w:szCs w:val="28"/>
          <w:lang w:eastAsia="zh-CN"/>
        </w:rPr>
        <w:t>备注：本《告知书》为每名参赛人员单独 1份，先由参赛人员本人及其监护人签字，最后将所有参赛运动员的《告知书》装订成册，并交给组委会。</w:t>
      </w:r>
    </w:p>
    <w:p>
      <w:pPr>
        <w:spacing w:line="560" w:lineRule="exact"/>
        <w:jc w:val="left"/>
        <w:rPr>
          <w:rFonts w:hint="eastAsia" w:ascii="宋体" w:hAnsi="宋体" w:eastAsia="宋体" w:cs="宋体"/>
          <w:b w:val="0"/>
          <w:bCs/>
          <w:i w:val="0"/>
          <w:iCs w:val="0"/>
          <w:caps w:val="0"/>
          <w:color w:val="212529"/>
          <w:spacing w:val="0"/>
          <w:sz w:val="44"/>
          <w:szCs w:val="44"/>
          <w:shd w:val="clear" w:fill="FFFFFF"/>
        </w:rPr>
      </w:pPr>
      <w:r>
        <w:rPr>
          <w:rFonts w:hint="eastAsia" w:ascii="宋体" w:hAnsi="宋体" w:eastAsia="宋体" w:cs="宋体"/>
          <w:b/>
          <w:bCs w:val="0"/>
          <w:color w:val="auto"/>
          <w:kern w:val="0"/>
          <w:sz w:val="32"/>
          <w:szCs w:val="32"/>
        </w:rPr>
        <w:t>附件</w:t>
      </w:r>
      <w:r>
        <w:rPr>
          <w:rFonts w:hint="eastAsia" w:ascii="宋体" w:hAnsi="宋体" w:eastAsia="宋体" w:cs="宋体"/>
          <w:b/>
          <w:bCs w:val="0"/>
          <w:color w:val="auto"/>
          <w:kern w:val="0"/>
          <w:sz w:val="32"/>
          <w:szCs w:val="32"/>
          <w:lang w:val="en-US" w:eastAsia="zh-CN"/>
        </w:rPr>
        <w:t>2</w:t>
      </w:r>
      <w:r>
        <w:rPr>
          <w:rFonts w:hint="eastAsia" w:ascii="仿宋_GB2312" w:eastAsia="仿宋_GB2312" w:cs="宋体"/>
          <w:b/>
          <w:bCs w:val="0"/>
          <w:color w:val="auto"/>
          <w:kern w:val="0"/>
          <w:sz w:val="32"/>
          <w:szCs w:val="32"/>
          <w:lang w:val="en-US" w:eastAsia="zh-CN"/>
        </w:rPr>
        <w:t xml:space="preserve">：           </w:t>
      </w:r>
      <w:r>
        <w:rPr>
          <w:rFonts w:hint="eastAsia" w:ascii="宋体" w:hAnsi="宋体" w:eastAsia="宋体" w:cs="宋体"/>
          <w:b w:val="0"/>
          <w:bCs/>
          <w:color w:val="auto"/>
          <w:kern w:val="0"/>
          <w:sz w:val="44"/>
          <w:szCs w:val="44"/>
          <w:lang w:val="en-US" w:eastAsia="zh-CN"/>
        </w:rPr>
        <w:t xml:space="preserve">  </w:t>
      </w:r>
      <w:r>
        <w:rPr>
          <w:rFonts w:hint="eastAsia" w:ascii="宋体" w:hAnsi="宋体" w:eastAsia="宋体" w:cs="宋体"/>
          <w:b w:val="0"/>
          <w:bCs/>
          <w:color w:val="auto"/>
          <w:kern w:val="0"/>
          <w:sz w:val="44"/>
          <w:szCs w:val="44"/>
        </w:rPr>
        <w:t>2021</w:t>
      </w:r>
      <w:r>
        <w:rPr>
          <w:rFonts w:hint="eastAsia" w:ascii="宋体" w:hAnsi="宋体" w:eastAsia="宋体" w:cs="宋体"/>
          <w:b w:val="0"/>
          <w:bCs/>
          <w:i w:val="0"/>
          <w:iCs w:val="0"/>
          <w:caps w:val="0"/>
          <w:color w:val="212529"/>
          <w:spacing w:val="0"/>
          <w:sz w:val="44"/>
          <w:szCs w:val="44"/>
          <w:shd w:val="clear" w:fill="FFFFFF"/>
        </w:rPr>
        <w:t>中国.济南体育舞蹈公开赛、</w:t>
      </w:r>
    </w:p>
    <w:p>
      <w:pPr>
        <w:spacing w:line="560" w:lineRule="exact"/>
        <w:jc w:val="center"/>
        <w:rPr>
          <w:rFonts w:hint="eastAsia" w:ascii="宋体" w:hAnsi="宋体" w:eastAsia="宋体" w:cs="宋体"/>
          <w:b w:val="0"/>
          <w:bCs/>
          <w:i w:val="0"/>
          <w:iCs w:val="0"/>
          <w:caps w:val="0"/>
          <w:color w:val="212529"/>
          <w:spacing w:val="0"/>
          <w:sz w:val="44"/>
          <w:szCs w:val="44"/>
          <w:shd w:val="clear" w:fill="FFFFFF"/>
        </w:rPr>
      </w:pPr>
      <w:r>
        <w:rPr>
          <w:rFonts w:hint="eastAsia" w:ascii="宋体" w:hAnsi="宋体" w:eastAsia="宋体" w:cs="宋体"/>
          <w:b w:val="0"/>
          <w:bCs/>
          <w:i w:val="0"/>
          <w:iCs w:val="0"/>
          <w:caps w:val="0"/>
          <w:color w:val="212529"/>
          <w:spacing w:val="0"/>
          <w:sz w:val="44"/>
          <w:szCs w:val="44"/>
          <w:shd w:val="clear" w:fill="FFFFFF"/>
        </w:rPr>
        <w:t>山东省第28届体育舞蹈锦标赛（省队选拔）</w:t>
      </w:r>
    </w:p>
    <w:p>
      <w:pPr>
        <w:spacing w:line="560" w:lineRule="exact"/>
        <w:ind w:firstLine="3080" w:firstLineChars="700"/>
        <w:jc w:val="both"/>
        <w:rPr>
          <w:rFonts w:hint="eastAsia" w:ascii="宋体" w:hAnsi="宋体" w:eastAsia="宋体" w:cs="宋体"/>
          <w:b w:val="0"/>
          <w:bCs/>
          <w:color w:val="auto"/>
          <w:sz w:val="44"/>
          <w:szCs w:val="44"/>
          <w:lang w:val="en-US" w:eastAsia="zh-CN"/>
        </w:rPr>
      </w:pPr>
      <w:r>
        <w:rPr>
          <w:rFonts w:hint="eastAsia" w:ascii="宋体" w:hAnsi="宋体" w:eastAsia="宋体" w:cs="宋体"/>
          <w:b w:val="0"/>
          <w:bCs/>
          <w:i w:val="0"/>
          <w:iCs w:val="0"/>
          <w:caps w:val="0"/>
          <w:color w:val="212529"/>
          <w:spacing w:val="0"/>
          <w:sz w:val="44"/>
          <w:szCs w:val="44"/>
          <w:shd w:val="clear" w:fill="FFFFFF"/>
        </w:rPr>
        <w:t>暨首届山东省霹雳舞锦标赛</w:t>
      </w:r>
      <w:r>
        <w:rPr>
          <w:rFonts w:hint="eastAsia" w:ascii="宋体" w:hAnsi="宋体" w:eastAsia="宋体" w:cs="宋体"/>
          <w:b w:val="0"/>
          <w:bCs/>
          <w:color w:val="auto"/>
          <w:kern w:val="0"/>
          <w:sz w:val="44"/>
          <w:szCs w:val="44"/>
          <w:lang w:val="en-US" w:eastAsia="zh-CN"/>
        </w:rPr>
        <w:t>报名表</w:t>
      </w:r>
    </w:p>
    <w:tbl>
      <w:tblPr>
        <w:tblStyle w:val="3"/>
        <w:tblW w:w="0" w:type="auto"/>
        <w:jc w:val="center"/>
        <w:tblLayout w:type="fixed"/>
        <w:tblCellMar>
          <w:top w:w="0" w:type="dxa"/>
          <w:left w:w="30" w:type="dxa"/>
          <w:bottom w:w="0" w:type="dxa"/>
          <w:right w:w="30" w:type="dxa"/>
        </w:tblCellMar>
      </w:tblPr>
      <w:tblGrid>
        <w:gridCol w:w="603"/>
        <w:gridCol w:w="1209"/>
        <w:gridCol w:w="804"/>
        <w:gridCol w:w="1154"/>
        <w:gridCol w:w="3287"/>
        <w:gridCol w:w="1298"/>
        <w:gridCol w:w="1185"/>
        <w:gridCol w:w="1387"/>
        <w:gridCol w:w="1283"/>
      </w:tblGrid>
      <w:tr>
        <w:tblPrEx>
          <w:tblCellMar>
            <w:top w:w="0" w:type="dxa"/>
            <w:left w:w="30" w:type="dxa"/>
            <w:bottom w:w="0" w:type="dxa"/>
            <w:right w:w="30" w:type="dxa"/>
          </w:tblCellMar>
        </w:tblPrEx>
        <w:trPr>
          <w:trHeight w:val="371" w:hRule="atLeast"/>
          <w:jc w:val="center"/>
        </w:trPr>
        <w:tc>
          <w:tcPr>
            <w:tcW w:w="2616" w:type="dxa"/>
            <w:gridSpan w:val="3"/>
            <w:tcBorders>
              <w:bottom w:val="single" w:color="auto" w:sz="4" w:space="0"/>
            </w:tcBorders>
          </w:tcPr>
          <w:p>
            <w:pPr>
              <w:autoSpaceDE w:val="0"/>
              <w:autoSpaceDN w:val="0"/>
              <w:adjustRightInd w:val="0"/>
              <w:jc w:val="left"/>
              <w:rPr>
                <w:rFonts w:hint="eastAsia" w:ascii="宋体" w:eastAsia="宋体" w:cs="宋体"/>
                <w:b/>
                <w:bCs/>
                <w:color w:val="auto"/>
                <w:kern w:val="0"/>
                <w:sz w:val="24"/>
                <w:szCs w:val="24"/>
                <w:lang w:val="en-US" w:eastAsia="zh-CN"/>
              </w:rPr>
            </w:pPr>
            <w:r>
              <w:rPr>
                <w:rFonts w:hint="eastAsia" w:ascii="宋体" w:eastAsia="宋体" w:cs="宋体"/>
                <w:b/>
                <w:bCs/>
                <w:color w:val="auto"/>
                <w:kern w:val="0"/>
                <w:sz w:val="24"/>
                <w:szCs w:val="24"/>
                <w:lang w:val="en-US" w:eastAsia="zh-CN"/>
              </w:rPr>
              <w:t>领队：</w:t>
            </w:r>
          </w:p>
        </w:tc>
        <w:tc>
          <w:tcPr>
            <w:tcW w:w="4441" w:type="dxa"/>
            <w:gridSpan w:val="2"/>
            <w:tcBorders>
              <w:bottom w:val="single" w:color="auto" w:sz="4" w:space="0"/>
            </w:tcBorders>
          </w:tcPr>
          <w:p>
            <w:pPr>
              <w:autoSpaceDE w:val="0"/>
              <w:autoSpaceDN w:val="0"/>
              <w:adjustRightInd w:val="0"/>
              <w:jc w:val="left"/>
              <w:rPr>
                <w:rFonts w:hint="eastAsia" w:ascii="宋体" w:eastAsia="宋体" w:cs="宋体"/>
                <w:b/>
                <w:bCs/>
                <w:color w:val="auto"/>
                <w:kern w:val="0"/>
                <w:sz w:val="24"/>
                <w:szCs w:val="24"/>
                <w:lang w:val="en-US" w:eastAsia="zh-CN"/>
              </w:rPr>
            </w:pPr>
            <w:r>
              <w:rPr>
                <w:rFonts w:hint="eastAsia" w:ascii="宋体" w:eastAsia="宋体" w:cs="宋体"/>
                <w:b/>
                <w:bCs/>
                <w:color w:val="auto"/>
                <w:kern w:val="0"/>
                <w:sz w:val="24"/>
                <w:szCs w:val="24"/>
                <w:lang w:val="en-US" w:eastAsia="zh-CN"/>
              </w:rPr>
              <w:t>教练：</w:t>
            </w:r>
          </w:p>
        </w:tc>
        <w:tc>
          <w:tcPr>
            <w:tcW w:w="2483" w:type="dxa"/>
            <w:gridSpan w:val="2"/>
            <w:tcBorders>
              <w:bottom w:val="single" w:color="auto" w:sz="4" w:space="0"/>
            </w:tcBorders>
          </w:tcPr>
          <w:p>
            <w:pPr>
              <w:autoSpaceDE w:val="0"/>
              <w:autoSpaceDN w:val="0"/>
              <w:adjustRightInd w:val="0"/>
              <w:jc w:val="left"/>
              <w:rPr>
                <w:rFonts w:hint="eastAsia" w:ascii="宋体" w:eastAsia="宋体" w:cs="宋体"/>
                <w:b/>
                <w:bCs/>
                <w:color w:val="auto"/>
                <w:kern w:val="0"/>
                <w:sz w:val="24"/>
                <w:szCs w:val="24"/>
                <w:lang w:eastAsia="zh-CN"/>
              </w:rPr>
            </w:pPr>
            <w:r>
              <w:rPr>
                <w:rFonts w:hint="eastAsia" w:ascii="宋体" w:eastAsia="宋体" w:cs="宋体"/>
                <w:b/>
                <w:bCs/>
                <w:color w:val="auto"/>
                <w:kern w:val="0"/>
                <w:sz w:val="24"/>
                <w:szCs w:val="24"/>
                <w:lang w:val="en-US" w:eastAsia="zh-CN"/>
              </w:rPr>
              <w:t>电话：</w:t>
            </w:r>
          </w:p>
        </w:tc>
        <w:tc>
          <w:tcPr>
            <w:tcW w:w="2670" w:type="dxa"/>
            <w:gridSpan w:val="2"/>
            <w:tcBorders>
              <w:bottom w:val="single" w:color="auto" w:sz="4" w:space="0"/>
            </w:tcBorders>
          </w:tcPr>
          <w:p>
            <w:pPr>
              <w:autoSpaceDE w:val="0"/>
              <w:autoSpaceDN w:val="0"/>
              <w:adjustRightInd w:val="0"/>
              <w:jc w:val="left"/>
              <w:rPr>
                <w:rFonts w:ascii="宋体" w:eastAsia="宋体" w:cs="宋体"/>
                <w:b/>
                <w:bCs/>
                <w:color w:val="auto"/>
                <w:kern w:val="0"/>
                <w:sz w:val="24"/>
                <w:szCs w:val="24"/>
              </w:rPr>
            </w:pPr>
          </w:p>
        </w:tc>
      </w:tr>
      <w:tr>
        <w:tblPrEx>
          <w:tblCellMar>
            <w:top w:w="0" w:type="dxa"/>
            <w:left w:w="30" w:type="dxa"/>
            <w:bottom w:w="0" w:type="dxa"/>
            <w:right w:w="30" w:type="dxa"/>
          </w:tblCellMar>
        </w:tblPrEx>
        <w:trPr>
          <w:trHeight w:val="44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序号</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姓名</w:t>
            </w: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性别</w:t>
            </w: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出生年月</w:t>
            </w: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cs="宋体" w:asciiTheme="minorEastAsia" w:hAnsiTheme="minorEastAsia" w:eastAsiaTheme="minorEastAsia"/>
                <w:b/>
                <w:bCs/>
                <w:color w:val="auto"/>
                <w:kern w:val="0"/>
                <w:sz w:val="24"/>
                <w:szCs w:val="24"/>
                <w:lang w:val="en-US" w:eastAsia="zh-CN"/>
              </w:rPr>
            </w:pPr>
            <w:r>
              <w:rPr>
                <w:rFonts w:hint="eastAsia" w:cs="宋体" w:asciiTheme="minorEastAsia" w:hAnsiTheme="minorEastAsia"/>
                <w:b/>
                <w:bCs/>
                <w:color w:val="auto"/>
                <w:kern w:val="0"/>
                <w:sz w:val="24"/>
                <w:szCs w:val="24"/>
                <w:lang w:val="en-US" w:eastAsia="zh-CN"/>
              </w:rPr>
              <w:t>代表队名称</w:t>
            </w: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b/>
                <w:bCs/>
                <w:color w:val="auto"/>
                <w:kern w:val="0"/>
                <w:sz w:val="22"/>
              </w:rPr>
            </w:pPr>
            <w:r>
              <w:rPr>
                <w:rFonts w:hint="eastAsia" w:cs="宋体" w:asciiTheme="minorEastAsia" w:hAnsiTheme="minorEastAsia"/>
                <w:b/>
                <w:bCs/>
                <w:color w:val="auto"/>
                <w:kern w:val="0"/>
                <w:sz w:val="24"/>
                <w:szCs w:val="24"/>
                <w:lang w:val="en-US" w:eastAsia="zh-CN"/>
              </w:rPr>
              <w:t>少儿组</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cs="宋体" w:asciiTheme="minorEastAsia" w:hAnsiTheme="minorEastAsia" w:eastAsiaTheme="minorEastAsia"/>
                <w:b/>
                <w:bCs/>
                <w:color w:val="auto"/>
                <w:kern w:val="0"/>
                <w:sz w:val="24"/>
                <w:szCs w:val="24"/>
                <w:lang w:val="en-US" w:eastAsia="zh-CN"/>
              </w:rPr>
            </w:pPr>
            <w:r>
              <w:rPr>
                <w:rFonts w:hint="eastAsia" w:cs="宋体" w:asciiTheme="minorEastAsia" w:hAnsiTheme="minorEastAsia"/>
                <w:b/>
                <w:bCs/>
                <w:color w:val="auto"/>
                <w:kern w:val="0"/>
                <w:sz w:val="24"/>
                <w:szCs w:val="24"/>
                <w:lang w:val="en-US" w:eastAsia="zh-CN"/>
              </w:rPr>
              <w:t>青少年组</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cs="宋体" w:asciiTheme="minorEastAsia" w:hAnsiTheme="minorEastAsia" w:eastAsiaTheme="minorEastAsia"/>
                <w:b/>
                <w:bCs/>
                <w:color w:val="auto"/>
                <w:kern w:val="0"/>
                <w:sz w:val="24"/>
                <w:szCs w:val="24"/>
                <w:lang w:eastAsia="zh-CN"/>
              </w:rPr>
            </w:pPr>
            <w:r>
              <w:rPr>
                <w:rFonts w:hint="eastAsia" w:cs="宋体" w:asciiTheme="minorEastAsia" w:hAnsiTheme="minorEastAsia"/>
                <w:b/>
                <w:bCs/>
                <w:color w:val="auto"/>
                <w:kern w:val="0"/>
                <w:sz w:val="24"/>
                <w:szCs w:val="24"/>
                <w:lang w:val="en-US" w:eastAsia="zh-CN"/>
              </w:rPr>
              <w:t>成人组</w:t>
            </w: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cs="宋体" w:asciiTheme="minorEastAsia" w:hAnsiTheme="minorEastAsia" w:eastAsiaTheme="minorEastAsia"/>
                <w:b/>
                <w:bCs/>
                <w:color w:val="auto"/>
                <w:kern w:val="0"/>
                <w:sz w:val="24"/>
                <w:szCs w:val="24"/>
                <w:lang w:eastAsia="zh-CN"/>
              </w:rPr>
            </w:pPr>
            <w:r>
              <w:rPr>
                <w:rFonts w:hint="eastAsia" w:cs="宋体" w:asciiTheme="minorEastAsia" w:hAnsiTheme="minorEastAsia"/>
                <w:b/>
                <w:bCs/>
                <w:color w:val="auto"/>
                <w:kern w:val="0"/>
                <w:sz w:val="24"/>
                <w:szCs w:val="24"/>
                <w:lang w:val="en-US" w:eastAsia="zh-CN"/>
              </w:rPr>
              <w:t>女子组</w:t>
            </w: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2</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3</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4</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5</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6</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7</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8</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9</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10</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11</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12</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13</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14</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15</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16</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17</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18</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19</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r>
        <w:tblPrEx>
          <w:tblCellMar>
            <w:top w:w="0" w:type="dxa"/>
            <w:left w:w="30" w:type="dxa"/>
            <w:bottom w:w="0" w:type="dxa"/>
            <w:right w:w="30" w:type="dxa"/>
          </w:tblCellMar>
        </w:tblPrEx>
        <w:trPr>
          <w:trHeight w:val="28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仿宋_GB2312" w:eastAsia="仿宋_GB2312" w:cs="宋体"/>
                <w:color w:val="auto"/>
                <w:kern w:val="0"/>
                <w:sz w:val="22"/>
                <w:lang w:val="en-US" w:eastAsia="zh-CN"/>
              </w:rPr>
            </w:pPr>
            <w:r>
              <w:rPr>
                <w:rFonts w:hint="eastAsia" w:ascii="仿宋_GB2312" w:eastAsia="仿宋_GB2312" w:cs="宋体"/>
                <w:color w:val="auto"/>
                <w:kern w:val="0"/>
                <w:sz w:val="22"/>
                <w:lang w:val="en-US" w:eastAsia="zh-CN"/>
              </w:rPr>
              <w:t>20</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auto"/>
                <w:kern w:val="0"/>
                <w:sz w:val="22"/>
              </w:rPr>
            </w:pPr>
          </w:p>
        </w:tc>
      </w:tr>
    </w:tbl>
    <w:p>
      <w:pPr>
        <w:rPr>
          <w:rFonts w:hint="default" w:eastAsiaTheme="minorEastAsia"/>
          <w:color w:val="auto"/>
          <w:lang w:val="en-US" w:eastAsia="zh-CN"/>
        </w:rPr>
      </w:pPr>
    </w:p>
    <w:sectPr>
      <w:pgSz w:w="16838" w:h="11906" w:orient="landscape"/>
      <w:pgMar w:top="1418"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39374"/>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F2643"/>
    <w:multiLevelType w:val="singleLevel"/>
    <w:tmpl w:val="A45F26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0100F"/>
    <w:rsid w:val="0420100F"/>
    <w:rsid w:val="04B242BA"/>
    <w:rsid w:val="067B5EED"/>
    <w:rsid w:val="092B0EE7"/>
    <w:rsid w:val="15CB3878"/>
    <w:rsid w:val="1917656E"/>
    <w:rsid w:val="1BC455D3"/>
    <w:rsid w:val="1E6C2D8B"/>
    <w:rsid w:val="20302263"/>
    <w:rsid w:val="22BF6B83"/>
    <w:rsid w:val="22C7371A"/>
    <w:rsid w:val="2922631B"/>
    <w:rsid w:val="2F0112AC"/>
    <w:rsid w:val="304C2ED4"/>
    <w:rsid w:val="3671720F"/>
    <w:rsid w:val="40F54778"/>
    <w:rsid w:val="4C1A4E57"/>
    <w:rsid w:val="6354177E"/>
    <w:rsid w:val="64D60AFC"/>
    <w:rsid w:val="79343795"/>
    <w:rsid w:val="7A18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2021-07-23T06:04:00Z</dcterms:created>
  <dc:creator>tts零舞叁玖的迈克</dc:creator>
  <cp:lastModifiedBy>芮小希</cp:lastModifiedBy>
  <dcterms:modified xsi:type="dcterms:W3CDTF">2021-10-13T06:20:08Z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A91F040443E244D2ACF98A375593DCF6</vt:lpwstr>
  </property>
</Properties>
</file>